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B1" w:rsidRPr="006F4BEE" w:rsidRDefault="00FB09B1" w:rsidP="00FB09B1">
      <w:pPr>
        <w:rPr>
          <w:b/>
          <w:sz w:val="28"/>
        </w:rPr>
      </w:pPr>
      <w:bookmarkStart w:id="0" w:name="_GoBack"/>
      <w:bookmarkEnd w:id="0"/>
      <w:r w:rsidRPr="006F4BEE">
        <w:rPr>
          <w:rFonts w:cs="Arial"/>
          <w:b/>
          <w:noProof/>
          <w:sz w:val="32"/>
          <w:szCs w:val="32"/>
        </w:rPr>
        <w:drawing>
          <wp:anchor distT="0" distB="0" distL="114300" distR="114300" simplePos="0" relativeHeight="251659264" behindDoc="1" locked="0" layoutInCell="1" allowOverlap="1" wp14:anchorId="2C6991D8" wp14:editId="690CD63F">
            <wp:simplePos x="0" y="0"/>
            <wp:positionH relativeFrom="column">
              <wp:posOffset>4688205</wp:posOffset>
            </wp:positionH>
            <wp:positionV relativeFrom="paragraph">
              <wp:posOffset>-391795</wp:posOffset>
            </wp:positionV>
            <wp:extent cx="1476375" cy="1400175"/>
            <wp:effectExtent l="0" t="0" r="9525" b="9525"/>
            <wp:wrapNone/>
            <wp:docPr id="3" name="Picture 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_positive_40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r w:rsidR="00764590">
        <w:rPr>
          <w:b/>
          <w:sz w:val="28"/>
        </w:rPr>
        <w:t>Post-16</w:t>
      </w:r>
      <w:r w:rsidR="00764590">
        <w:rPr>
          <w:b/>
          <w:sz w:val="28"/>
        </w:rPr>
        <w:t xml:space="preserve"> Planning and Funding Framework</w:t>
      </w:r>
    </w:p>
    <w:p w:rsidR="00FB09B1" w:rsidRPr="006F4BEE" w:rsidRDefault="00FB09B1" w:rsidP="00FB09B1">
      <w:r w:rsidRPr="006F4BEE">
        <w:t>Learning Programmes</w:t>
      </w:r>
    </w:p>
    <w:p w:rsidR="00FB09B1" w:rsidRPr="006F4BEE" w:rsidRDefault="00FB09B1" w:rsidP="00454FBD">
      <w:pPr>
        <w:autoSpaceDE w:val="0"/>
        <w:autoSpaceDN w:val="0"/>
        <w:adjustRightInd w:val="0"/>
        <w:rPr>
          <w:rFonts w:cs="Arial"/>
          <w:b/>
          <w:bCs/>
          <w:color w:val="000000"/>
          <w:sz w:val="28"/>
          <w:szCs w:val="28"/>
        </w:rPr>
      </w:pPr>
    </w:p>
    <w:p w:rsidR="006C196B" w:rsidRDefault="006C196B" w:rsidP="00FB09B1">
      <w:pPr>
        <w:autoSpaceDE w:val="0"/>
        <w:autoSpaceDN w:val="0"/>
        <w:adjustRightInd w:val="0"/>
        <w:jc w:val="both"/>
        <w:rPr>
          <w:rFonts w:cs="Arial"/>
          <w:b/>
          <w:bCs/>
          <w:color w:val="000000"/>
          <w:sz w:val="28"/>
          <w:szCs w:val="28"/>
        </w:rPr>
      </w:pPr>
    </w:p>
    <w:p w:rsidR="00454FBD" w:rsidRPr="006F4BEE" w:rsidRDefault="00454FBD" w:rsidP="00FB09B1">
      <w:pPr>
        <w:autoSpaceDE w:val="0"/>
        <w:autoSpaceDN w:val="0"/>
        <w:adjustRightInd w:val="0"/>
        <w:jc w:val="both"/>
        <w:rPr>
          <w:rFonts w:cs="Arial"/>
          <w:b/>
          <w:bCs/>
          <w:color w:val="000000"/>
        </w:rPr>
      </w:pPr>
      <w:r w:rsidRPr="006F4BEE">
        <w:rPr>
          <w:rFonts w:cs="Arial"/>
          <w:b/>
          <w:bCs/>
          <w:color w:val="000000"/>
        </w:rPr>
        <w:t>Background</w:t>
      </w:r>
    </w:p>
    <w:p w:rsidR="00454FBD" w:rsidRPr="006F4BEE" w:rsidRDefault="00454FBD" w:rsidP="00FB09B1">
      <w:pPr>
        <w:autoSpaceDE w:val="0"/>
        <w:autoSpaceDN w:val="0"/>
        <w:adjustRightInd w:val="0"/>
        <w:jc w:val="both"/>
        <w:rPr>
          <w:rFonts w:cs="Arial"/>
        </w:rPr>
      </w:pPr>
    </w:p>
    <w:p w:rsidR="009B2D3D" w:rsidRPr="006F4BEE" w:rsidRDefault="009B2D3D" w:rsidP="00FB09B1">
      <w:pPr>
        <w:pStyle w:val="ListParagraph"/>
        <w:numPr>
          <w:ilvl w:val="0"/>
          <w:numId w:val="4"/>
        </w:numPr>
        <w:autoSpaceDE w:val="0"/>
        <w:autoSpaceDN w:val="0"/>
        <w:adjustRightInd w:val="0"/>
        <w:ind w:left="360"/>
        <w:jc w:val="both"/>
        <w:rPr>
          <w:rFonts w:cs="Arial"/>
        </w:rPr>
      </w:pPr>
      <w:r w:rsidRPr="006F4BEE">
        <w:rPr>
          <w:rFonts w:cs="Arial"/>
        </w:rPr>
        <w:t>In May 2013, the Welsh Government published its final report on the post-16 planning and funding review. This report described how the new framework would operate, and concluded that, in future, more emphasis would be placed on planning and monitoring.</w:t>
      </w:r>
    </w:p>
    <w:p w:rsidR="00F15F91" w:rsidRPr="006F4BEE" w:rsidRDefault="00F15F91" w:rsidP="00FB09B1">
      <w:pPr>
        <w:autoSpaceDE w:val="0"/>
        <w:autoSpaceDN w:val="0"/>
        <w:adjustRightInd w:val="0"/>
        <w:jc w:val="both"/>
        <w:rPr>
          <w:rFonts w:cs="Arial"/>
        </w:rPr>
      </w:pPr>
    </w:p>
    <w:p w:rsidR="00F15F91" w:rsidRPr="006F4BEE" w:rsidRDefault="009B2D3D" w:rsidP="00FB09B1">
      <w:pPr>
        <w:pStyle w:val="ListParagraph"/>
        <w:numPr>
          <w:ilvl w:val="0"/>
          <w:numId w:val="4"/>
        </w:numPr>
        <w:autoSpaceDE w:val="0"/>
        <w:autoSpaceDN w:val="0"/>
        <w:adjustRightInd w:val="0"/>
        <w:ind w:left="360"/>
        <w:jc w:val="both"/>
        <w:rPr>
          <w:rFonts w:cs="Arial"/>
        </w:rPr>
      </w:pPr>
      <w:r w:rsidRPr="006F4BEE">
        <w:rPr>
          <w:rFonts w:cs="Arial"/>
        </w:rPr>
        <w:t>The main aim of the new framework is to relax the direct link between funding and learning</w:t>
      </w:r>
      <w:r w:rsidR="00F15F91" w:rsidRPr="006F4BEE">
        <w:rPr>
          <w:rFonts w:cs="Arial"/>
        </w:rPr>
        <w:t xml:space="preserve"> </w:t>
      </w:r>
      <w:r w:rsidRPr="006F4BEE">
        <w:rPr>
          <w:rFonts w:cs="Arial"/>
        </w:rPr>
        <w:t>activity and to place an emphasis on the quality of the learning offer in terms of the outcome for</w:t>
      </w:r>
      <w:r w:rsidR="00F15F91" w:rsidRPr="006F4BEE">
        <w:rPr>
          <w:rFonts w:cs="Arial"/>
        </w:rPr>
        <w:t xml:space="preserve"> </w:t>
      </w:r>
      <w:r w:rsidRPr="006F4BEE">
        <w:rPr>
          <w:rFonts w:cs="Arial"/>
        </w:rPr>
        <w:t xml:space="preserve">individual learners. </w:t>
      </w:r>
    </w:p>
    <w:p w:rsidR="00F15F91" w:rsidRPr="006F4BEE" w:rsidRDefault="00F15F91" w:rsidP="00FB09B1">
      <w:pPr>
        <w:autoSpaceDE w:val="0"/>
        <w:autoSpaceDN w:val="0"/>
        <w:adjustRightInd w:val="0"/>
        <w:jc w:val="both"/>
        <w:rPr>
          <w:rFonts w:cs="Arial"/>
        </w:rPr>
      </w:pPr>
    </w:p>
    <w:p w:rsidR="006C196B" w:rsidRDefault="009B2D3D" w:rsidP="006C196B">
      <w:pPr>
        <w:pStyle w:val="ListParagraph"/>
        <w:numPr>
          <w:ilvl w:val="0"/>
          <w:numId w:val="4"/>
        </w:numPr>
        <w:autoSpaceDE w:val="0"/>
        <w:autoSpaceDN w:val="0"/>
        <w:adjustRightInd w:val="0"/>
        <w:ind w:left="360"/>
        <w:jc w:val="both"/>
        <w:rPr>
          <w:rFonts w:cs="Arial"/>
        </w:rPr>
      </w:pPr>
      <w:r w:rsidRPr="006F4BEE">
        <w:rPr>
          <w:rFonts w:cs="Arial"/>
        </w:rPr>
        <w:t>Programmes rather than qualifications are at the core of the new planning</w:t>
      </w:r>
      <w:r w:rsidR="00F15F91" w:rsidRPr="006F4BEE">
        <w:rPr>
          <w:rFonts w:cs="Arial"/>
        </w:rPr>
        <w:t xml:space="preserve"> </w:t>
      </w:r>
      <w:r w:rsidRPr="006F4BEE">
        <w:rPr>
          <w:rFonts w:cs="Arial"/>
        </w:rPr>
        <w:t>and funding framework; with each programme having a defined purpose and outcome, against</w:t>
      </w:r>
      <w:r w:rsidR="00F15F91" w:rsidRPr="006F4BEE">
        <w:rPr>
          <w:rFonts w:cs="Arial"/>
        </w:rPr>
        <w:t xml:space="preserve"> </w:t>
      </w:r>
      <w:r w:rsidRPr="006F4BEE">
        <w:rPr>
          <w:rFonts w:cs="Arial"/>
        </w:rPr>
        <w:t>which it will be monitored.</w:t>
      </w:r>
    </w:p>
    <w:p w:rsidR="006C196B" w:rsidRPr="006C196B" w:rsidRDefault="006C196B" w:rsidP="006C196B">
      <w:pPr>
        <w:pStyle w:val="ListParagraph"/>
        <w:rPr>
          <w:rFonts w:cs="Arial"/>
        </w:rPr>
      </w:pPr>
    </w:p>
    <w:p w:rsidR="006C196B" w:rsidRDefault="00F15F91" w:rsidP="006C196B">
      <w:pPr>
        <w:pStyle w:val="ListParagraph"/>
        <w:numPr>
          <w:ilvl w:val="0"/>
          <w:numId w:val="4"/>
        </w:numPr>
        <w:autoSpaceDE w:val="0"/>
        <w:autoSpaceDN w:val="0"/>
        <w:adjustRightInd w:val="0"/>
        <w:ind w:left="360"/>
        <w:jc w:val="both"/>
        <w:rPr>
          <w:rFonts w:cs="Arial"/>
        </w:rPr>
      </w:pPr>
      <w:r w:rsidRPr="006C196B">
        <w:rPr>
          <w:rFonts w:cs="Arial"/>
        </w:rPr>
        <w:t>The aim of the new framework is to simplify funding by attaching a single funding value to a programme and embedding, into that, factors for retention and attainment, based on historical patterns of delivery. Programme values will also incorporate Subject Area Weights (SAWs) to reflect the relative costs of delivery in different sector subject areas.</w:t>
      </w:r>
    </w:p>
    <w:p w:rsidR="006C196B" w:rsidRPr="006C196B" w:rsidRDefault="006C196B" w:rsidP="006C196B">
      <w:pPr>
        <w:pStyle w:val="ListParagraph"/>
        <w:rPr>
          <w:rFonts w:cs="Arial"/>
        </w:rPr>
      </w:pPr>
    </w:p>
    <w:p w:rsidR="006C196B" w:rsidRDefault="00F15F91" w:rsidP="006C196B">
      <w:pPr>
        <w:pStyle w:val="ListParagraph"/>
        <w:numPr>
          <w:ilvl w:val="0"/>
          <w:numId w:val="4"/>
        </w:numPr>
        <w:autoSpaceDE w:val="0"/>
        <w:autoSpaceDN w:val="0"/>
        <w:adjustRightInd w:val="0"/>
        <w:ind w:left="360"/>
        <w:jc w:val="both"/>
        <w:rPr>
          <w:rFonts w:cs="Arial"/>
        </w:rPr>
      </w:pPr>
      <w:r w:rsidRPr="006C196B">
        <w:rPr>
          <w:rFonts w:cs="Arial"/>
        </w:rPr>
        <w:t>Each full programme will be given a single funding value that will be used to plan and monitor the use of funding. These funding values will be reviewed and updated regularly to reflect changes to delivery models or programme requirements and to encourage efficient models of delivery.</w:t>
      </w:r>
    </w:p>
    <w:p w:rsidR="006C196B" w:rsidRDefault="006C196B" w:rsidP="006C196B">
      <w:pPr>
        <w:pStyle w:val="ListParagraph"/>
        <w:rPr>
          <w:rFonts w:cs="Arial"/>
          <w:color w:val="000000"/>
        </w:rPr>
      </w:pPr>
    </w:p>
    <w:p w:rsidR="006C196B" w:rsidRPr="006F4BEE" w:rsidRDefault="006C196B" w:rsidP="006C196B">
      <w:pPr>
        <w:autoSpaceDE w:val="0"/>
        <w:autoSpaceDN w:val="0"/>
        <w:adjustRightInd w:val="0"/>
        <w:jc w:val="both"/>
        <w:rPr>
          <w:rFonts w:cs="Arial"/>
          <w:b/>
          <w:bCs/>
          <w:color w:val="000000"/>
        </w:rPr>
      </w:pPr>
      <w:r w:rsidRPr="006F4BEE">
        <w:rPr>
          <w:rFonts w:cs="Arial"/>
          <w:b/>
          <w:bCs/>
          <w:color w:val="000000"/>
        </w:rPr>
        <w:t>What is a programme?</w:t>
      </w:r>
    </w:p>
    <w:p w:rsidR="006C196B" w:rsidRPr="006C196B" w:rsidRDefault="006C196B" w:rsidP="006C196B">
      <w:pPr>
        <w:pStyle w:val="ListParagraph"/>
        <w:rPr>
          <w:rFonts w:cs="Arial"/>
          <w:color w:val="000000"/>
        </w:rPr>
      </w:pPr>
    </w:p>
    <w:p w:rsidR="00FB09B1" w:rsidRPr="006C196B" w:rsidRDefault="00F15F91" w:rsidP="006C196B">
      <w:pPr>
        <w:pStyle w:val="ListParagraph"/>
        <w:numPr>
          <w:ilvl w:val="0"/>
          <w:numId w:val="4"/>
        </w:numPr>
        <w:autoSpaceDE w:val="0"/>
        <w:autoSpaceDN w:val="0"/>
        <w:adjustRightInd w:val="0"/>
        <w:ind w:left="360"/>
        <w:jc w:val="both"/>
        <w:rPr>
          <w:rFonts w:cs="Arial"/>
        </w:rPr>
      </w:pPr>
      <w:r w:rsidRPr="006C196B">
        <w:rPr>
          <w:rFonts w:cs="Arial"/>
          <w:color w:val="000000"/>
        </w:rPr>
        <w:t>A programme-based approach is based on a package of learning with a purpose and outcome for progression to employment or further or higher education.</w:t>
      </w:r>
    </w:p>
    <w:p w:rsidR="00FB09B1" w:rsidRPr="006F4BEE" w:rsidRDefault="00FB09B1" w:rsidP="00FB09B1">
      <w:pPr>
        <w:pStyle w:val="ListParagraph"/>
        <w:autoSpaceDE w:val="0"/>
        <w:autoSpaceDN w:val="0"/>
        <w:adjustRightInd w:val="0"/>
        <w:ind w:left="360"/>
        <w:jc w:val="both"/>
        <w:rPr>
          <w:rFonts w:cs="Arial"/>
        </w:rPr>
      </w:pPr>
    </w:p>
    <w:p w:rsidR="00FB09B1" w:rsidRPr="006F4BEE" w:rsidRDefault="00F15F91" w:rsidP="00FB09B1">
      <w:pPr>
        <w:pStyle w:val="ListParagraph"/>
        <w:numPr>
          <w:ilvl w:val="0"/>
          <w:numId w:val="4"/>
        </w:numPr>
        <w:autoSpaceDE w:val="0"/>
        <w:autoSpaceDN w:val="0"/>
        <w:adjustRightInd w:val="0"/>
        <w:ind w:left="360"/>
        <w:jc w:val="both"/>
        <w:rPr>
          <w:rFonts w:cs="Arial"/>
        </w:rPr>
      </w:pPr>
      <w:r w:rsidRPr="006F4BEE">
        <w:rPr>
          <w:rFonts w:cs="Arial"/>
          <w:color w:val="000000"/>
        </w:rPr>
        <w:t xml:space="preserve">Each full-time programme is designed with the same structure in mind, but will have its own specification dependent on type and level of programme. Each programme typically consists of four components, namely: a core, main qualification(s), community learner industry focus (CLIF) and work experience. </w:t>
      </w:r>
    </w:p>
    <w:p w:rsidR="00FB09B1" w:rsidRPr="006F4BEE" w:rsidRDefault="00FB09B1" w:rsidP="00FB09B1">
      <w:pPr>
        <w:pStyle w:val="ListParagraph"/>
        <w:rPr>
          <w:rFonts w:cs="Arial"/>
          <w:color w:val="000000"/>
        </w:rPr>
      </w:pPr>
    </w:p>
    <w:p w:rsidR="00FB09B1" w:rsidRPr="006F4BEE" w:rsidRDefault="00FB09B1" w:rsidP="00FB09B1">
      <w:pPr>
        <w:autoSpaceDE w:val="0"/>
        <w:autoSpaceDN w:val="0"/>
        <w:adjustRightInd w:val="0"/>
        <w:jc w:val="both"/>
        <w:rPr>
          <w:rFonts w:cs="Arial"/>
          <w:b/>
          <w:bCs/>
          <w:color w:val="000000"/>
        </w:rPr>
      </w:pPr>
      <w:r w:rsidRPr="006F4BEE">
        <w:rPr>
          <w:rFonts w:cs="Arial"/>
          <w:b/>
          <w:bCs/>
          <w:color w:val="000000"/>
        </w:rPr>
        <w:t>The core</w:t>
      </w:r>
    </w:p>
    <w:p w:rsidR="00FB09B1" w:rsidRPr="006F4BEE" w:rsidRDefault="00FB09B1" w:rsidP="00FB09B1">
      <w:pPr>
        <w:pStyle w:val="ListParagrap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rPr>
      </w:pPr>
      <w:r w:rsidRPr="006F4BEE">
        <w:rPr>
          <w:rFonts w:cs="Arial"/>
          <w:color w:val="000000"/>
        </w:rPr>
        <w:t>The core of a programme provides the essential skills development, as well as support and enrichment activities, which will help learners achieve their main qualification and progress into employment or higher education.</w:t>
      </w:r>
    </w:p>
    <w:p w:rsidR="00FB09B1" w:rsidRPr="006F4BEE" w:rsidRDefault="00FB09B1" w:rsidP="00FB09B1">
      <w:pPr>
        <w:pStyle w:val="ListParagraph"/>
        <w:autoSpaceDE w:val="0"/>
        <w:autoSpaceDN w:val="0"/>
        <w:adjustRightInd w:val="0"/>
        <w:ind w:left="360"/>
        <w:jc w:val="both"/>
        <w:rPr>
          <w:rFonts w:cs="Arial"/>
        </w:rPr>
      </w:pPr>
    </w:p>
    <w:p w:rsidR="00FB09B1" w:rsidRPr="006F4BEE" w:rsidRDefault="00F15F91" w:rsidP="00FB09B1">
      <w:pPr>
        <w:pStyle w:val="ListParagraph"/>
        <w:numPr>
          <w:ilvl w:val="0"/>
          <w:numId w:val="4"/>
        </w:numPr>
        <w:autoSpaceDE w:val="0"/>
        <w:autoSpaceDN w:val="0"/>
        <w:adjustRightInd w:val="0"/>
        <w:ind w:left="360"/>
        <w:jc w:val="both"/>
        <w:rPr>
          <w:rFonts w:cs="Arial"/>
        </w:rPr>
      </w:pPr>
      <w:r w:rsidRPr="006F4BEE">
        <w:rPr>
          <w:rFonts w:cs="Arial"/>
          <w:color w:val="000000"/>
        </w:rPr>
        <w:t>The core element is based on the core of the current Welsh Baccalaureate Qualification (WBQ).</w:t>
      </w:r>
      <w:r w:rsidR="006F4BEE" w:rsidRPr="006F4BEE">
        <w:rPr>
          <w:rFonts w:cs="Arial"/>
          <w:color w:val="000000"/>
        </w:rPr>
        <w:t xml:space="preserve"> </w:t>
      </w:r>
      <w:r w:rsidRPr="006F4BEE">
        <w:rPr>
          <w:rFonts w:cs="Arial"/>
          <w:color w:val="000000"/>
        </w:rPr>
        <w:t>For those learners who are not following the WBQ, it will include (as a minimum) three Essential Skills Wales (ESW) Qualifications and an element of tutorial time.</w:t>
      </w:r>
      <w:r w:rsidR="00910668" w:rsidRPr="006F4BEE">
        <w:rPr>
          <w:rFonts w:cs="Arial"/>
          <w:color w:val="000000"/>
        </w:rPr>
        <w:t xml:space="preserve"> </w:t>
      </w:r>
      <w:r w:rsidRPr="006F4BEE">
        <w:rPr>
          <w:rFonts w:cs="Arial"/>
          <w:color w:val="000000"/>
        </w:rPr>
        <w:t xml:space="preserve">ESW qualifications (including wider key skills) are </w:t>
      </w:r>
      <w:r w:rsidRPr="006F4BEE">
        <w:rPr>
          <w:rFonts w:cs="Arial"/>
          <w:color w:val="000000"/>
        </w:rPr>
        <w:lastRenderedPageBreak/>
        <w:t>defined for each programme and level and</w:t>
      </w:r>
      <w:r w:rsidR="00910668" w:rsidRPr="006F4BEE">
        <w:rPr>
          <w:rFonts w:cs="Arial"/>
          <w:color w:val="000000"/>
        </w:rPr>
        <w:t xml:space="preserve"> </w:t>
      </w:r>
      <w:r w:rsidRPr="006F4BEE">
        <w:rPr>
          <w:rFonts w:cs="Arial"/>
          <w:color w:val="000000"/>
        </w:rPr>
        <w:t>may be at a different level to the main qualification(s).</w:t>
      </w:r>
    </w:p>
    <w:p w:rsidR="00FB09B1" w:rsidRPr="006F4BEE" w:rsidRDefault="00FB09B1" w:rsidP="00FB09B1">
      <w:pPr>
        <w:pStyle w:val="ListParagraph"/>
        <w:rPr>
          <w:rFonts w:cs="Arial"/>
          <w:color w:val="000000"/>
        </w:rPr>
      </w:pPr>
    </w:p>
    <w:p w:rsidR="00FB09B1" w:rsidRPr="006F4BEE" w:rsidRDefault="00FB09B1" w:rsidP="00FB09B1">
      <w:pPr>
        <w:autoSpaceDE w:val="0"/>
        <w:autoSpaceDN w:val="0"/>
        <w:adjustRightInd w:val="0"/>
        <w:jc w:val="both"/>
        <w:rPr>
          <w:rFonts w:cs="Arial"/>
          <w:b/>
          <w:bCs/>
          <w:color w:val="000000"/>
        </w:rPr>
      </w:pPr>
      <w:r w:rsidRPr="006F4BEE">
        <w:rPr>
          <w:rFonts w:cs="Arial"/>
          <w:b/>
          <w:bCs/>
          <w:color w:val="000000"/>
        </w:rPr>
        <w:t>Main qualifications(s)</w:t>
      </w:r>
    </w:p>
    <w:p w:rsidR="00FB09B1" w:rsidRPr="006F4BEE" w:rsidRDefault="00FB09B1" w:rsidP="00FB09B1">
      <w:pPr>
        <w:pStyle w:val="ListParagraph"/>
        <w:rPr>
          <w:rFonts w:cs="Arial"/>
          <w:color w:val="000000"/>
        </w:rPr>
      </w:pPr>
    </w:p>
    <w:p w:rsidR="00F15F91" w:rsidRPr="006F4BEE" w:rsidRDefault="00F15F91" w:rsidP="00FB09B1">
      <w:pPr>
        <w:pStyle w:val="ListParagraph"/>
        <w:numPr>
          <w:ilvl w:val="0"/>
          <w:numId w:val="4"/>
        </w:numPr>
        <w:autoSpaceDE w:val="0"/>
        <w:autoSpaceDN w:val="0"/>
        <w:adjustRightInd w:val="0"/>
        <w:ind w:left="360"/>
        <w:jc w:val="both"/>
        <w:rPr>
          <w:rFonts w:cs="Arial"/>
        </w:rPr>
      </w:pPr>
      <w:r w:rsidRPr="006F4BEE">
        <w:rPr>
          <w:rFonts w:cs="Arial"/>
          <w:color w:val="000000"/>
        </w:rPr>
        <w:t>Each programme includes a maximum of four main qualifications.</w:t>
      </w:r>
    </w:p>
    <w:p w:rsidR="00910668" w:rsidRPr="006F4BEE" w:rsidRDefault="00910668" w:rsidP="00FB09B1">
      <w:pPr>
        <w:autoSpaceDE w:val="0"/>
        <w:autoSpaceDN w:val="0"/>
        <w:adjustRightInd w:val="0"/>
        <w:jc w:val="both"/>
        <w:rPr>
          <w:rFonts w:cs="Arial"/>
          <w:color w:val="000000"/>
        </w:rPr>
      </w:pPr>
    </w:p>
    <w:p w:rsidR="00F15F9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In most vocational programmes, the main qualification would normally be an approved diploma</w:t>
      </w:r>
      <w:r w:rsidR="00910668" w:rsidRPr="006F4BEE">
        <w:rPr>
          <w:rFonts w:cs="Arial"/>
          <w:color w:val="000000"/>
        </w:rPr>
        <w:t xml:space="preserve"> </w:t>
      </w:r>
      <w:r w:rsidRPr="006F4BEE">
        <w:rPr>
          <w:rFonts w:cs="Arial"/>
          <w:color w:val="000000"/>
        </w:rPr>
        <w:t>or extended diploma but there is flexibility to combine up to four smaller qualifications. This does</w:t>
      </w:r>
      <w:r w:rsidR="00910668" w:rsidRPr="006F4BEE">
        <w:rPr>
          <w:rFonts w:cs="Arial"/>
          <w:color w:val="000000"/>
        </w:rPr>
        <w:t xml:space="preserve"> </w:t>
      </w:r>
      <w:r w:rsidRPr="006F4BEE">
        <w:rPr>
          <w:rFonts w:cs="Arial"/>
          <w:color w:val="000000"/>
        </w:rPr>
        <w:t>not include any qualifications which are part of the core or the CLIF.</w:t>
      </w:r>
    </w:p>
    <w:p w:rsidR="00910668" w:rsidRPr="006F4BEE" w:rsidRDefault="00910668" w:rsidP="00FB09B1">
      <w:pPr>
        <w:autoSpaceDE w:val="0"/>
        <w:autoSpaceDN w:val="0"/>
        <w:adjustRightInd w:val="0"/>
        <w:jc w:val="both"/>
        <w:rPr>
          <w:rFonts w:cs="Arial"/>
          <w:color w:val="000000"/>
        </w:rPr>
      </w:pPr>
    </w:p>
    <w:p w:rsidR="00F15F9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choice to use a combination of smaller qualifications is likely to be made at the lower levels</w:t>
      </w:r>
      <w:r w:rsidR="00910668" w:rsidRPr="006F4BEE">
        <w:rPr>
          <w:rFonts w:cs="Arial"/>
          <w:color w:val="000000"/>
        </w:rPr>
        <w:t xml:space="preserve"> </w:t>
      </w:r>
      <w:r w:rsidRPr="006F4BEE">
        <w:rPr>
          <w:rFonts w:cs="Arial"/>
          <w:color w:val="000000"/>
        </w:rPr>
        <w:t>and particularly with younger learners, who are uncertain about their career intentions.</w:t>
      </w:r>
    </w:p>
    <w:p w:rsidR="00910668" w:rsidRPr="006F4BEE" w:rsidRDefault="00910668" w:rsidP="00FB09B1">
      <w:pPr>
        <w:autoSpaceDE w:val="0"/>
        <w:autoSpaceDN w:val="0"/>
        <w:adjustRightInd w:val="0"/>
        <w:jc w:val="bot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General education programmes may include up to four A2 levels and vocational areas may offer</w:t>
      </w:r>
      <w:r w:rsidR="00910668" w:rsidRPr="006F4BEE">
        <w:rPr>
          <w:rFonts w:cs="Arial"/>
          <w:color w:val="000000"/>
        </w:rPr>
        <w:t xml:space="preserve"> </w:t>
      </w:r>
      <w:r w:rsidRPr="006F4BEE">
        <w:rPr>
          <w:rFonts w:cs="Arial"/>
          <w:color w:val="000000"/>
        </w:rPr>
        <w:t>different option combinations.</w:t>
      </w:r>
    </w:p>
    <w:p w:rsidR="00FB09B1" w:rsidRPr="006F4BEE" w:rsidRDefault="00FB09B1" w:rsidP="00FB09B1">
      <w:pPr>
        <w:pStyle w:val="ListParagraph"/>
        <w:rPr>
          <w:rFonts w:cs="Arial"/>
          <w:color w:val="000000"/>
        </w:rPr>
      </w:pPr>
    </w:p>
    <w:p w:rsidR="00FB09B1" w:rsidRPr="006F4BEE" w:rsidRDefault="00FB09B1" w:rsidP="00FB09B1">
      <w:pPr>
        <w:autoSpaceDE w:val="0"/>
        <w:autoSpaceDN w:val="0"/>
        <w:adjustRightInd w:val="0"/>
        <w:jc w:val="both"/>
        <w:rPr>
          <w:rFonts w:cs="Arial"/>
          <w:b/>
          <w:bCs/>
          <w:color w:val="000000"/>
        </w:rPr>
      </w:pPr>
      <w:r w:rsidRPr="006F4BEE">
        <w:rPr>
          <w:rFonts w:cs="Arial"/>
          <w:b/>
          <w:bCs/>
          <w:color w:val="000000"/>
        </w:rPr>
        <w:t>Community, learner, industry focus (CLIF)</w:t>
      </w:r>
    </w:p>
    <w:p w:rsidR="00FB09B1" w:rsidRPr="006F4BEE" w:rsidRDefault="00FB09B1" w:rsidP="00FB09B1">
      <w:pPr>
        <w:pStyle w:val="ListParagrap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CLIF component allows providers to tailor the programme content to meet specific needs of</w:t>
      </w:r>
      <w:r w:rsidR="00910668" w:rsidRPr="006F4BEE">
        <w:rPr>
          <w:rFonts w:cs="Arial"/>
          <w:color w:val="000000"/>
        </w:rPr>
        <w:t xml:space="preserve"> </w:t>
      </w:r>
      <w:r w:rsidRPr="006F4BEE">
        <w:rPr>
          <w:rFonts w:cs="Arial"/>
          <w:color w:val="000000"/>
        </w:rPr>
        <w:t>the community, learner or specific industry. This could include a GCSE resit or additional support</w:t>
      </w:r>
      <w:r w:rsidR="00910668" w:rsidRPr="006F4BEE">
        <w:rPr>
          <w:rFonts w:cs="Arial"/>
          <w:color w:val="000000"/>
        </w:rPr>
        <w:t xml:space="preserve"> </w:t>
      </w:r>
      <w:r w:rsidRPr="006F4BEE">
        <w:rPr>
          <w:rFonts w:cs="Arial"/>
          <w:color w:val="000000"/>
        </w:rPr>
        <w:t>for Welsh Language learning; or it could be an industry specific requirement such as a</w:t>
      </w:r>
      <w:r w:rsidR="00910668" w:rsidRPr="006F4BEE">
        <w:rPr>
          <w:rFonts w:cs="Arial"/>
          <w:color w:val="000000"/>
        </w:rPr>
        <w:t xml:space="preserve"> </w:t>
      </w:r>
      <w:r w:rsidRPr="006F4BEE">
        <w:rPr>
          <w:rFonts w:cs="Arial"/>
          <w:color w:val="000000"/>
        </w:rPr>
        <w:t xml:space="preserve">mandatory Health and Safety Certificate. </w:t>
      </w:r>
    </w:p>
    <w:p w:rsidR="00FB09B1" w:rsidRPr="006F4BEE" w:rsidRDefault="00FB09B1" w:rsidP="00FB09B1">
      <w:pPr>
        <w:pStyle w:val="ListParagraph"/>
        <w:autoSpaceDE w:val="0"/>
        <w:autoSpaceDN w:val="0"/>
        <w:adjustRightInd w:val="0"/>
        <w:ind w:left="360"/>
        <w:jc w:val="bot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Within this component of the programme, the learning</w:t>
      </w:r>
      <w:r w:rsidR="00910668" w:rsidRPr="006F4BEE">
        <w:rPr>
          <w:rFonts w:cs="Arial"/>
          <w:color w:val="000000"/>
        </w:rPr>
        <w:t xml:space="preserve"> </w:t>
      </w:r>
      <w:r w:rsidRPr="006F4BEE">
        <w:rPr>
          <w:rFonts w:cs="Arial"/>
          <w:color w:val="000000"/>
        </w:rPr>
        <w:t>need not be accredited.</w:t>
      </w:r>
      <w:r w:rsidR="00FB09B1" w:rsidRPr="006F4BEE">
        <w:rPr>
          <w:rFonts w:cs="Arial"/>
          <w:color w:val="000000"/>
        </w:rPr>
        <w:t xml:space="preserve"> </w:t>
      </w:r>
      <w:r w:rsidRPr="006F4BEE">
        <w:rPr>
          <w:rFonts w:cs="Arial"/>
          <w:color w:val="000000"/>
        </w:rPr>
        <w:t>Providers can tailor the support required for the individual learner in order to meet the desired</w:t>
      </w:r>
      <w:r w:rsidR="00910668" w:rsidRPr="006F4BEE">
        <w:rPr>
          <w:rFonts w:cs="Arial"/>
          <w:color w:val="000000"/>
        </w:rPr>
        <w:t xml:space="preserve"> </w:t>
      </w:r>
      <w:r w:rsidRPr="006F4BEE">
        <w:rPr>
          <w:rFonts w:cs="Arial"/>
          <w:color w:val="000000"/>
        </w:rPr>
        <w:t>outcome of attaining the core and main qualification components of the programme.</w:t>
      </w:r>
    </w:p>
    <w:p w:rsidR="00FB09B1" w:rsidRPr="006F4BEE" w:rsidRDefault="00FB09B1" w:rsidP="00FB09B1">
      <w:pPr>
        <w:pStyle w:val="ListParagraph"/>
        <w:rPr>
          <w:rFonts w:cs="Arial"/>
          <w:color w:val="000000"/>
        </w:rPr>
      </w:pPr>
    </w:p>
    <w:p w:rsidR="00FB09B1" w:rsidRPr="006F4BEE" w:rsidRDefault="00FB09B1" w:rsidP="00FB09B1">
      <w:pPr>
        <w:autoSpaceDE w:val="0"/>
        <w:autoSpaceDN w:val="0"/>
        <w:adjustRightInd w:val="0"/>
        <w:jc w:val="both"/>
        <w:rPr>
          <w:rFonts w:cs="Arial"/>
          <w:b/>
          <w:bCs/>
          <w:color w:val="000000"/>
        </w:rPr>
      </w:pPr>
      <w:r w:rsidRPr="006F4BEE">
        <w:rPr>
          <w:rFonts w:cs="Arial"/>
          <w:b/>
          <w:bCs/>
          <w:color w:val="000000"/>
        </w:rPr>
        <w:t>Work-related experience (WRE)</w:t>
      </w:r>
    </w:p>
    <w:p w:rsidR="00FB09B1" w:rsidRPr="006F4BEE" w:rsidRDefault="00FB09B1" w:rsidP="00FB09B1">
      <w:pPr>
        <w:pStyle w:val="ListParagrap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This component allows for any additional work experience necessary for the programme, over</w:t>
      </w:r>
      <w:r w:rsidR="00910668" w:rsidRPr="006F4BEE">
        <w:rPr>
          <w:rFonts w:cs="Arial"/>
          <w:color w:val="000000"/>
        </w:rPr>
        <w:t xml:space="preserve"> </w:t>
      </w:r>
      <w:r w:rsidRPr="006F4BEE">
        <w:rPr>
          <w:rFonts w:cs="Arial"/>
          <w:color w:val="000000"/>
        </w:rPr>
        <w:t xml:space="preserve">and above the 30 hours set out in the Welsh Baccalaureate core. </w:t>
      </w:r>
    </w:p>
    <w:p w:rsidR="00FB09B1" w:rsidRPr="006F4BEE" w:rsidRDefault="00FB09B1" w:rsidP="00FB09B1">
      <w:pPr>
        <w:pStyle w:val="ListParagraph"/>
        <w:autoSpaceDE w:val="0"/>
        <w:autoSpaceDN w:val="0"/>
        <w:adjustRightInd w:val="0"/>
        <w:ind w:left="360"/>
        <w:jc w:val="bot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This time will only be required</w:t>
      </w:r>
      <w:r w:rsidR="00910668" w:rsidRPr="006F4BEE">
        <w:rPr>
          <w:rFonts w:cs="Arial"/>
          <w:color w:val="000000"/>
        </w:rPr>
        <w:t xml:space="preserve"> </w:t>
      </w:r>
      <w:r w:rsidRPr="006F4BEE">
        <w:rPr>
          <w:rFonts w:cs="Arial"/>
          <w:color w:val="000000"/>
        </w:rPr>
        <w:t>for some programmes, either to meet the qualification specification for assessed work</w:t>
      </w:r>
      <w:r w:rsidR="00910668" w:rsidRPr="006F4BEE">
        <w:rPr>
          <w:rFonts w:cs="Arial"/>
          <w:color w:val="000000"/>
        </w:rPr>
        <w:t xml:space="preserve"> </w:t>
      </w:r>
      <w:r w:rsidRPr="006F4BEE">
        <w:rPr>
          <w:rFonts w:cs="Arial"/>
          <w:color w:val="000000"/>
        </w:rPr>
        <w:t>experience, or the skills requirements to progress.</w:t>
      </w:r>
    </w:p>
    <w:p w:rsidR="00FB09B1" w:rsidRPr="006F4BEE" w:rsidRDefault="00FB09B1" w:rsidP="00FB09B1">
      <w:pPr>
        <w:pStyle w:val="ListParagraph"/>
        <w:rPr>
          <w:rFonts w:cs="Arial"/>
          <w:color w:val="000000"/>
        </w:rPr>
      </w:pPr>
    </w:p>
    <w:p w:rsidR="00FB09B1" w:rsidRPr="006F4BEE" w:rsidRDefault="00FB09B1" w:rsidP="00FB09B1">
      <w:pPr>
        <w:autoSpaceDE w:val="0"/>
        <w:autoSpaceDN w:val="0"/>
        <w:adjustRightInd w:val="0"/>
        <w:jc w:val="both"/>
        <w:rPr>
          <w:rFonts w:cs="Arial"/>
          <w:b/>
          <w:bCs/>
          <w:color w:val="000000"/>
        </w:rPr>
      </w:pPr>
      <w:r w:rsidRPr="006F4BEE">
        <w:rPr>
          <w:rFonts w:cs="Arial"/>
          <w:b/>
          <w:bCs/>
          <w:color w:val="000000"/>
        </w:rPr>
        <w:t>The programmes directory</w:t>
      </w:r>
    </w:p>
    <w:p w:rsidR="00FB09B1" w:rsidRPr="006F4BEE" w:rsidRDefault="00FB09B1" w:rsidP="00FB09B1">
      <w:pPr>
        <w:pStyle w:val="ListParagrap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programmes directory lists the full-time programmes which will be eligible for funding in</w:t>
      </w:r>
      <w:r w:rsidR="00910668" w:rsidRPr="006F4BEE">
        <w:rPr>
          <w:rFonts w:cs="Arial"/>
          <w:color w:val="000000"/>
        </w:rPr>
        <w:t xml:space="preserve"> </w:t>
      </w:r>
      <w:r w:rsidRPr="006F4BEE">
        <w:rPr>
          <w:rFonts w:cs="Arial"/>
          <w:color w:val="000000"/>
        </w:rPr>
        <w:t>2014/15 and sets out the requirements for each eligible programme.</w:t>
      </w:r>
    </w:p>
    <w:p w:rsidR="00FB09B1" w:rsidRPr="006F4BEE" w:rsidRDefault="00FB09B1" w:rsidP="00FB09B1">
      <w:pPr>
        <w:pStyle w:val="ListParagraph"/>
        <w:autoSpaceDE w:val="0"/>
        <w:autoSpaceDN w:val="0"/>
        <w:adjustRightInd w:val="0"/>
        <w:ind w:left="360"/>
        <w:jc w:val="bot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current version of the programmes directory includes a summary of the core, CLIF and</w:t>
      </w:r>
      <w:r w:rsidR="00910668" w:rsidRPr="006F4BEE">
        <w:rPr>
          <w:rFonts w:cs="Arial"/>
          <w:color w:val="000000"/>
        </w:rPr>
        <w:t xml:space="preserve"> </w:t>
      </w:r>
      <w:r w:rsidRPr="006F4BEE">
        <w:rPr>
          <w:rFonts w:cs="Arial"/>
          <w:color w:val="000000"/>
        </w:rPr>
        <w:t>WRE elements of each programme, together with statement setting out the purpose and</w:t>
      </w:r>
      <w:r w:rsidR="00910668" w:rsidRPr="006F4BEE">
        <w:rPr>
          <w:rFonts w:cs="Arial"/>
          <w:color w:val="000000"/>
        </w:rPr>
        <w:t xml:space="preserve"> </w:t>
      </w:r>
      <w:r w:rsidRPr="006F4BEE">
        <w:rPr>
          <w:rFonts w:cs="Arial"/>
          <w:color w:val="000000"/>
        </w:rPr>
        <w:t>outcome for each programme and examples of the main qualifications for each eligible</w:t>
      </w:r>
      <w:r w:rsidR="00910668" w:rsidRPr="006F4BEE">
        <w:rPr>
          <w:rFonts w:cs="Arial"/>
          <w:color w:val="000000"/>
        </w:rPr>
        <w:t xml:space="preserve"> </w:t>
      </w:r>
      <w:r w:rsidRPr="006F4BEE">
        <w:rPr>
          <w:rFonts w:cs="Arial"/>
          <w:color w:val="000000"/>
        </w:rPr>
        <w:t>programme.</w:t>
      </w: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lastRenderedPageBreak/>
        <w:t>The directory also explains the typology and hierarchy of programmes and sets out the</w:t>
      </w:r>
      <w:r w:rsidR="00910668" w:rsidRPr="006F4BEE">
        <w:rPr>
          <w:rFonts w:cs="Arial"/>
          <w:color w:val="000000"/>
        </w:rPr>
        <w:t xml:space="preserve"> </w:t>
      </w:r>
      <w:r w:rsidRPr="006F4BEE">
        <w:rPr>
          <w:rFonts w:cs="Arial"/>
          <w:color w:val="000000"/>
        </w:rPr>
        <w:t>programme code for each eligible programme, which will be used for all aspects of planning,</w:t>
      </w:r>
      <w:r w:rsidR="00910668" w:rsidRPr="006F4BEE">
        <w:rPr>
          <w:rFonts w:cs="Arial"/>
          <w:color w:val="000000"/>
        </w:rPr>
        <w:t xml:space="preserve"> </w:t>
      </w:r>
      <w:r w:rsidRPr="006F4BEE">
        <w:rPr>
          <w:rFonts w:cs="Arial"/>
          <w:color w:val="000000"/>
        </w:rPr>
        <w:t>funding and reporting.</w:t>
      </w:r>
    </w:p>
    <w:p w:rsidR="00FB09B1" w:rsidRPr="006F4BEE" w:rsidRDefault="00FB09B1" w:rsidP="00FB09B1">
      <w:pPr>
        <w:pStyle w:val="ListParagraph"/>
        <w:rPr>
          <w:rFonts w:cs="Arial"/>
          <w:color w:val="000000"/>
        </w:rPr>
      </w:pPr>
    </w:p>
    <w:p w:rsidR="00FB09B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list of eligible programmes and their component parts will be subject to change and the</w:t>
      </w:r>
      <w:r w:rsidR="00910668" w:rsidRPr="006F4BEE">
        <w:rPr>
          <w:rFonts w:cs="Arial"/>
          <w:color w:val="000000"/>
        </w:rPr>
        <w:t xml:space="preserve"> </w:t>
      </w:r>
      <w:r w:rsidRPr="006F4BEE">
        <w:rPr>
          <w:rFonts w:cs="Arial"/>
          <w:color w:val="000000"/>
        </w:rPr>
        <w:t>directory will be updated regularly to allow for changes to programme details, additions and</w:t>
      </w:r>
      <w:r w:rsidR="00910668" w:rsidRPr="006F4BEE">
        <w:rPr>
          <w:rFonts w:cs="Arial"/>
          <w:color w:val="000000"/>
        </w:rPr>
        <w:t xml:space="preserve"> </w:t>
      </w:r>
      <w:r w:rsidRPr="006F4BEE">
        <w:rPr>
          <w:rFonts w:cs="Arial"/>
          <w:color w:val="000000"/>
        </w:rPr>
        <w:t>deletions of programmes.</w:t>
      </w:r>
    </w:p>
    <w:p w:rsidR="00FB09B1" w:rsidRPr="006F4BEE" w:rsidRDefault="00FB09B1" w:rsidP="00FB09B1">
      <w:pPr>
        <w:pStyle w:val="ListParagraph"/>
        <w:rPr>
          <w:rFonts w:cs="Arial"/>
          <w:color w:val="000000"/>
        </w:rPr>
      </w:pPr>
    </w:p>
    <w:p w:rsidR="00F15F91" w:rsidRPr="006F4BEE" w:rsidRDefault="00F15F91" w:rsidP="00FB09B1">
      <w:pPr>
        <w:pStyle w:val="ListParagraph"/>
        <w:numPr>
          <w:ilvl w:val="0"/>
          <w:numId w:val="4"/>
        </w:numPr>
        <w:autoSpaceDE w:val="0"/>
        <w:autoSpaceDN w:val="0"/>
        <w:adjustRightInd w:val="0"/>
        <w:ind w:left="360"/>
        <w:jc w:val="both"/>
        <w:rPr>
          <w:rFonts w:cs="Arial"/>
          <w:color w:val="000000"/>
        </w:rPr>
      </w:pPr>
      <w:r w:rsidRPr="006F4BEE">
        <w:rPr>
          <w:rFonts w:cs="Arial"/>
          <w:color w:val="000000"/>
        </w:rPr>
        <w:t>The latest version of the programmes directory is available to view at:</w:t>
      </w:r>
    </w:p>
    <w:p w:rsidR="00FB09B1" w:rsidRPr="006F4BEE" w:rsidRDefault="00764590" w:rsidP="006F4BEE">
      <w:pPr>
        <w:autoSpaceDE w:val="0"/>
        <w:autoSpaceDN w:val="0"/>
        <w:adjustRightInd w:val="0"/>
        <w:ind w:left="360"/>
        <w:jc w:val="both"/>
        <w:rPr>
          <w:rFonts w:cs="Arial"/>
          <w:bCs/>
          <w:color w:val="000000"/>
        </w:rPr>
      </w:pPr>
      <w:hyperlink r:id="rId10" w:history="1">
        <w:r w:rsidR="006F4BEE" w:rsidRPr="00D93FFA">
          <w:rPr>
            <w:rStyle w:val="Hyperlink"/>
            <w:rFonts w:cs="Arial"/>
            <w:bCs/>
          </w:rPr>
          <w:t>http://gov.wales/topics/educationandskills/learningproviders/post-16-planning-</w:t>
        </w:r>
      </w:hyperlink>
      <w:r w:rsidR="006F4BEE" w:rsidRPr="006F4BEE">
        <w:rPr>
          <w:rFonts w:cs="Arial"/>
          <w:bCs/>
          <w:color w:val="000000"/>
        </w:rPr>
        <w:t>and-funding/programmes-directory-overview/?lang=en</w:t>
      </w:r>
    </w:p>
    <w:p w:rsidR="00E57C60" w:rsidRDefault="00E57C60" w:rsidP="00FB09B1">
      <w:pPr>
        <w:autoSpaceDE w:val="0"/>
        <w:autoSpaceDN w:val="0"/>
        <w:adjustRightInd w:val="0"/>
        <w:jc w:val="both"/>
        <w:rPr>
          <w:rFonts w:cs="Arial"/>
          <w:b/>
          <w:bCs/>
          <w:color w:val="000000"/>
        </w:rPr>
      </w:pPr>
    </w:p>
    <w:p w:rsidR="009B2D3D" w:rsidRPr="006F4BEE" w:rsidRDefault="00910668" w:rsidP="00FB09B1">
      <w:pPr>
        <w:autoSpaceDE w:val="0"/>
        <w:autoSpaceDN w:val="0"/>
        <w:adjustRightInd w:val="0"/>
        <w:jc w:val="both"/>
        <w:rPr>
          <w:rFonts w:cs="Arial"/>
          <w:b/>
          <w:bCs/>
          <w:color w:val="000000"/>
        </w:rPr>
      </w:pPr>
      <w:r w:rsidRPr="006F4BEE">
        <w:rPr>
          <w:rFonts w:cs="Arial"/>
          <w:b/>
          <w:bCs/>
          <w:color w:val="000000"/>
        </w:rPr>
        <w:t>Recordin</w:t>
      </w:r>
      <w:r w:rsidR="009F6438" w:rsidRPr="006F4BEE">
        <w:rPr>
          <w:rFonts w:cs="Arial"/>
          <w:b/>
          <w:bCs/>
          <w:color w:val="000000"/>
        </w:rPr>
        <w:t>g of Local Authority Programmes</w:t>
      </w:r>
      <w:r w:rsidR="00D13A8F" w:rsidRPr="006F4BEE">
        <w:rPr>
          <w:rFonts w:cs="Arial"/>
          <w:b/>
          <w:bCs/>
          <w:color w:val="000000"/>
        </w:rPr>
        <w:t xml:space="preserve"> (further examples at Annex 1)</w:t>
      </w:r>
    </w:p>
    <w:p w:rsidR="00AF2350" w:rsidRPr="006F4BEE" w:rsidRDefault="00AF2350" w:rsidP="00FB09B1">
      <w:pPr>
        <w:autoSpaceDE w:val="0"/>
        <w:autoSpaceDN w:val="0"/>
        <w:adjustRightInd w:val="0"/>
        <w:jc w:val="both"/>
        <w:rPr>
          <w:rFonts w:cs="Arial"/>
          <w:b/>
          <w:bCs/>
          <w:color w:val="000000"/>
        </w:rPr>
      </w:pPr>
    </w:p>
    <w:p w:rsidR="00641582" w:rsidRPr="006F4BEE" w:rsidRDefault="00AF2350" w:rsidP="00E57C60">
      <w:pPr>
        <w:pStyle w:val="ListParagraph"/>
        <w:numPr>
          <w:ilvl w:val="0"/>
          <w:numId w:val="4"/>
        </w:numPr>
        <w:autoSpaceDE w:val="0"/>
        <w:autoSpaceDN w:val="0"/>
        <w:adjustRightInd w:val="0"/>
        <w:spacing w:after="60"/>
        <w:ind w:left="426" w:hanging="426"/>
        <w:contextualSpacing w:val="0"/>
        <w:jc w:val="both"/>
        <w:rPr>
          <w:rFonts w:cs="Arial"/>
          <w:bCs/>
          <w:color w:val="000000"/>
        </w:rPr>
      </w:pPr>
      <w:r w:rsidRPr="006F4BEE">
        <w:rPr>
          <w:rFonts w:cs="Arial"/>
          <w:bCs/>
          <w:color w:val="000000"/>
        </w:rPr>
        <w:t>In order for the new programme approach to be successful a new field has been added to PLASC and LLWR returns.  Guidance has been shared with Local Authorities, Headteachers and Colleges via the planning and funding guidance</w:t>
      </w:r>
      <w:r w:rsidR="00FB09B1" w:rsidRPr="006F4BEE">
        <w:rPr>
          <w:rFonts w:cs="Arial"/>
          <w:bCs/>
          <w:color w:val="000000"/>
        </w:rPr>
        <w:t>:</w:t>
      </w:r>
      <w:r w:rsidR="00641582" w:rsidRPr="006F4BEE">
        <w:rPr>
          <w:rFonts w:cs="Arial"/>
          <w:bCs/>
          <w:color w:val="000000"/>
        </w:rPr>
        <w:t xml:space="preserve"> </w:t>
      </w:r>
      <w:r w:rsidRPr="006F4BEE">
        <w:rPr>
          <w:rFonts w:cs="Arial"/>
          <w:bCs/>
          <w:color w:val="000000"/>
        </w:rPr>
        <w:t xml:space="preserve"> </w:t>
      </w:r>
    </w:p>
    <w:p w:rsidR="00641582" w:rsidRPr="006F4BEE" w:rsidRDefault="00764590" w:rsidP="00E57C60">
      <w:pPr>
        <w:autoSpaceDE w:val="0"/>
        <w:autoSpaceDN w:val="0"/>
        <w:adjustRightInd w:val="0"/>
        <w:spacing w:after="60"/>
        <w:ind w:left="426"/>
        <w:jc w:val="both"/>
        <w:rPr>
          <w:rFonts w:cs="Arial"/>
          <w:bCs/>
          <w:color w:val="000000"/>
        </w:rPr>
      </w:pPr>
      <w:hyperlink r:id="rId11" w:history="1">
        <w:r w:rsidR="006F4BEE" w:rsidRPr="006F4BEE">
          <w:rPr>
            <w:rStyle w:val="Hyperlink"/>
            <w:rFonts w:cs="Arial"/>
            <w:bCs/>
          </w:rPr>
          <w:t>http://gov.wales/topics/educationandskills/learningproviders/post-16-planning-and-funding/guide-to-the-framework/?lang=en</w:t>
        </w:r>
      </w:hyperlink>
    </w:p>
    <w:p w:rsidR="00FB09B1" w:rsidRPr="006F4BEE" w:rsidRDefault="00AF2350" w:rsidP="00E57C60">
      <w:pPr>
        <w:autoSpaceDE w:val="0"/>
        <w:autoSpaceDN w:val="0"/>
        <w:adjustRightInd w:val="0"/>
        <w:spacing w:after="60"/>
        <w:ind w:firstLine="426"/>
        <w:jc w:val="both"/>
        <w:rPr>
          <w:rFonts w:cs="Arial"/>
          <w:bCs/>
          <w:color w:val="000000"/>
        </w:rPr>
      </w:pPr>
      <w:r w:rsidRPr="006F4BEE">
        <w:rPr>
          <w:rFonts w:cs="Arial"/>
          <w:bCs/>
          <w:color w:val="000000"/>
        </w:rPr>
        <w:t xml:space="preserve">and published planning </w:t>
      </w:r>
      <w:r w:rsidR="00FB09B1" w:rsidRPr="006F4BEE">
        <w:rPr>
          <w:rFonts w:cs="Arial"/>
          <w:bCs/>
          <w:color w:val="000000"/>
        </w:rPr>
        <w:t>guidance:</w:t>
      </w:r>
    </w:p>
    <w:p w:rsidR="00AF2350" w:rsidRPr="006F4BEE" w:rsidRDefault="00764590" w:rsidP="006F4BEE">
      <w:pPr>
        <w:autoSpaceDE w:val="0"/>
        <w:autoSpaceDN w:val="0"/>
        <w:adjustRightInd w:val="0"/>
        <w:ind w:left="426"/>
        <w:jc w:val="both"/>
        <w:rPr>
          <w:rFonts w:cs="Arial"/>
          <w:bCs/>
          <w:color w:val="000000"/>
        </w:rPr>
      </w:pPr>
      <w:hyperlink r:id="rId12" w:history="1">
        <w:r w:rsidR="006F4BEE" w:rsidRPr="006F4BEE">
          <w:rPr>
            <w:rStyle w:val="Hyperlink"/>
            <w:rFonts w:cs="Arial"/>
            <w:bCs/>
          </w:rPr>
          <w:t>http://gov.wales/topics/educationandskills/learningproviders/post-16-planning-and-funding/planning-and-funding-arrangements-2015-2016/?lang=en</w:t>
        </w:r>
      </w:hyperlink>
      <w:r w:rsidR="00AF2350" w:rsidRPr="006F4BEE">
        <w:rPr>
          <w:rFonts w:cs="Arial"/>
          <w:bCs/>
          <w:color w:val="000000"/>
        </w:rPr>
        <w:t xml:space="preserve"> </w:t>
      </w:r>
    </w:p>
    <w:p w:rsidR="00AF2350" w:rsidRPr="006F4BEE" w:rsidRDefault="00AF2350" w:rsidP="00FB09B1">
      <w:pPr>
        <w:autoSpaceDE w:val="0"/>
        <w:autoSpaceDN w:val="0"/>
        <w:adjustRightInd w:val="0"/>
        <w:jc w:val="both"/>
        <w:rPr>
          <w:rFonts w:cs="Arial"/>
          <w:bCs/>
          <w:color w:val="000000"/>
        </w:rPr>
      </w:pPr>
    </w:p>
    <w:p w:rsidR="006F4BEE" w:rsidRPr="006F4BEE" w:rsidRDefault="00AF2350" w:rsidP="00FB09B1">
      <w:pPr>
        <w:pStyle w:val="ListParagraph"/>
        <w:numPr>
          <w:ilvl w:val="0"/>
          <w:numId w:val="4"/>
        </w:numPr>
        <w:autoSpaceDE w:val="0"/>
        <w:autoSpaceDN w:val="0"/>
        <w:adjustRightInd w:val="0"/>
        <w:ind w:left="426" w:hanging="426"/>
        <w:jc w:val="both"/>
        <w:rPr>
          <w:rFonts w:cs="Arial"/>
          <w:bCs/>
          <w:color w:val="000000"/>
        </w:rPr>
      </w:pPr>
      <w:r w:rsidRPr="006F4BEE">
        <w:rPr>
          <w:rFonts w:cs="Arial"/>
          <w:bCs/>
          <w:color w:val="000000"/>
        </w:rPr>
        <w:t>It should be noted that the programme code should reflect the programme of study that the learner is undertaking at the</w:t>
      </w:r>
      <w:r w:rsidR="007A5924">
        <w:rPr>
          <w:rFonts w:cs="Arial"/>
          <w:bCs/>
          <w:color w:val="000000"/>
        </w:rPr>
        <w:t xml:space="preserve"> eighth</w:t>
      </w:r>
      <w:r w:rsidRPr="006F4BEE">
        <w:rPr>
          <w:rFonts w:cs="Arial"/>
          <w:bCs/>
          <w:color w:val="000000"/>
        </w:rPr>
        <w:t xml:space="preserve"> week. This follows feedback from both sectors that a learner can often be undecided in that first </w:t>
      </w:r>
      <w:r w:rsidR="0017708C">
        <w:rPr>
          <w:rFonts w:cs="Arial"/>
          <w:bCs/>
          <w:color w:val="000000"/>
        </w:rPr>
        <w:t>eight</w:t>
      </w:r>
      <w:r w:rsidRPr="006F4BEE">
        <w:rPr>
          <w:rFonts w:cs="Arial"/>
          <w:bCs/>
          <w:color w:val="000000"/>
        </w:rPr>
        <w:t xml:space="preserve"> week period and change the size of content of their desired learning outcome.</w:t>
      </w:r>
    </w:p>
    <w:p w:rsidR="006F4BEE" w:rsidRPr="006F4BEE" w:rsidRDefault="006F4BEE" w:rsidP="006F4BEE">
      <w:pPr>
        <w:pStyle w:val="ListParagraph"/>
        <w:autoSpaceDE w:val="0"/>
        <w:autoSpaceDN w:val="0"/>
        <w:adjustRightInd w:val="0"/>
        <w:ind w:left="426"/>
        <w:jc w:val="both"/>
        <w:rPr>
          <w:rFonts w:cs="Arial"/>
          <w:bCs/>
          <w:color w:val="000000"/>
        </w:rPr>
      </w:pPr>
    </w:p>
    <w:p w:rsidR="00910668" w:rsidRPr="006F4BEE" w:rsidRDefault="00910668" w:rsidP="006F4BEE">
      <w:pPr>
        <w:pStyle w:val="ListParagraph"/>
        <w:numPr>
          <w:ilvl w:val="0"/>
          <w:numId w:val="4"/>
        </w:numPr>
        <w:autoSpaceDE w:val="0"/>
        <w:autoSpaceDN w:val="0"/>
        <w:adjustRightInd w:val="0"/>
        <w:spacing w:after="60"/>
        <w:ind w:left="425" w:hanging="425"/>
        <w:contextualSpacing w:val="0"/>
        <w:jc w:val="both"/>
        <w:rPr>
          <w:rFonts w:cs="Arial"/>
          <w:bCs/>
          <w:color w:val="000000"/>
        </w:rPr>
      </w:pPr>
      <w:r w:rsidRPr="006F4BEE">
        <w:rPr>
          <w:rFonts w:cs="Arial"/>
          <w:bCs/>
          <w:color w:val="000000"/>
        </w:rPr>
        <w:t>A typical sixth form learner will be undertaking a general education programme consisting of a number of AS or A2 qualifications. In these circumstances the programme will be easily identifiable as one of the following:</w:t>
      </w:r>
    </w:p>
    <w:tbl>
      <w:tblPr>
        <w:tblStyle w:val="TableGrid"/>
        <w:tblW w:w="0" w:type="auto"/>
        <w:tblInd w:w="534" w:type="dxa"/>
        <w:tblLook w:val="04A0" w:firstRow="1" w:lastRow="0" w:firstColumn="1" w:lastColumn="0" w:noHBand="0" w:noVBand="1"/>
      </w:tblPr>
      <w:tblGrid>
        <w:gridCol w:w="3727"/>
        <w:gridCol w:w="4261"/>
      </w:tblGrid>
      <w:tr w:rsidR="00454FBD" w:rsidRPr="006F4BEE" w:rsidTr="006F4BEE">
        <w:tc>
          <w:tcPr>
            <w:tcW w:w="3727" w:type="dxa"/>
            <w:shd w:val="clear" w:color="auto" w:fill="A6A6A6" w:themeFill="background1" w:themeFillShade="A6"/>
            <w:vAlign w:val="bottom"/>
          </w:tcPr>
          <w:p w:rsidR="00454FBD" w:rsidRPr="006F4BEE" w:rsidRDefault="00454FBD" w:rsidP="00FB09B1">
            <w:pPr>
              <w:jc w:val="both"/>
              <w:rPr>
                <w:rFonts w:cs="Arial"/>
                <w:b/>
                <w:color w:val="000000"/>
              </w:rPr>
            </w:pPr>
            <w:r w:rsidRPr="006F4BEE">
              <w:rPr>
                <w:rFonts w:cs="Arial"/>
                <w:b/>
                <w:color w:val="000000"/>
              </w:rPr>
              <w:t>Lead Code</w:t>
            </w:r>
          </w:p>
        </w:tc>
        <w:tc>
          <w:tcPr>
            <w:tcW w:w="4261" w:type="dxa"/>
            <w:shd w:val="clear" w:color="auto" w:fill="A6A6A6" w:themeFill="background1" w:themeFillShade="A6"/>
            <w:vAlign w:val="bottom"/>
          </w:tcPr>
          <w:p w:rsidR="00454FBD" w:rsidRPr="006F4BEE" w:rsidRDefault="00454FBD" w:rsidP="00FB09B1">
            <w:pPr>
              <w:jc w:val="both"/>
              <w:rPr>
                <w:rFonts w:cs="Arial"/>
                <w:b/>
                <w:color w:val="000000"/>
              </w:rPr>
            </w:pPr>
            <w:r w:rsidRPr="006F4BEE">
              <w:rPr>
                <w:rFonts w:cs="Arial"/>
                <w:b/>
                <w:color w:val="000000"/>
              </w:rPr>
              <w:t>Full Time Gen Ed Programme</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0012A03B</w:t>
            </w:r>
          </w:p>
        </w:tc>
        <w:tc>
          <w:tcPr>
            <w:tcW w:w="4261" w:type="dxa"/>
            <w:vAlign w:val="bottom"/>
          </w:tcPr>
          <w:p w:rsidR="00454FBD" w:rsidRPr="006F4BEE" w:rsidRDefault="00454FBD" w:rsidP="00FB09B1">
            <w:pPr>
              <w:jc w:val="both"/>
              <w:rPr>
                <w:rFonts w:cs="Arial"/>
              </w:rPr>
            </w:pPr>
            <w:r w:rsidRPr="006F4BEE">
              <w:rPr>
                <w:rFonts w:cs="Arial"/>
              </w:rPr>
              <w:t xml:space="preserve">2 AS (not valid for </w:t>
            </w:r>
            <w:r w:rsidR="00E57C60">
              <w:rPr>
                <w:rFonts w:cs="Arial"/>
              </w:rPr>
              <w:t>20</w:t>
            </w:r>
            <w:r w:rsidRPr="006F4BEE">
              <w:rPr>
                <w:rFonts w:cs="Arial"/>
              </w:rPr>
              <w:t>15/16)</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0013A03B</w:t>
            </w:r>
          </w:p>
        </w:tc>
        <w:tc>
          <w:tcPr>
            <w:tcW w:w="4261" w:type="dxa"/>
            <w:vAlign w:val="bottom"/>
          </w:tcPr>
          <w:p w:rsidR="00454FBD" w:rsidRPr="006F4BEE" w:rsidRDefault="00454FBD" w:rsidP="00FB09B1">
            <w:pPr>
              <w:jc w:val="both"/>
              <w:rPr>
                <w:rFonts w:cs="Arial"/>
              </w:rPr>
            </w:pPr>
            <w:r w:rsidRPr="006F4BEE">
              <w:rPr>
                <w:rFonts w:cs="Arial"/>
              </w:rPr>
              <w:t>3 AS</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0013C03B</w:t>
            </w:r>
          </w:p>
        </w:tc>
        <w:tc>
          <w:tcPr>
            <w:tcW w:w="4261" w:type="dxa"/>
            <w:vAlign w:val="bottom"/>
          </w:tcPr>
          <w:p w:rsidR="00454FBD" w:rsidRPr="006F4BEE" w:rsidRDefault="00454FBD" w:rsidP="00FB09B1">
            <w:pPr>
              <w:jc w:val="both"/>
              <w:rPr>
                <w:rFonts w:cs="Arial"/>
              </w:rPr>
            </w:pPr>
            <w:r w:rsidRPr="006F4BEE">
              <w:rPr>
                <w:rFonts w:cs="Arial"/>
              </w:rPr>
              <w:t>2 AS with WBQ</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0014A03B</w:t>
            </w:r>
          </w:p>
        </w:tc>
        <w:tc>
          <w:tcPr>
            <w:tcW w:w="4261" w:type="dxa"/>
            <w:vAlign w:val="bottom"/>
          </w:tcPr>
          <w:p w:rsidR="00454FBD" w:rsidRPr="006F4BEE" w:rsidRDefault="00454FBD" w:rsidP="00FB09B1">
            <w:pPr>
              <w:jc w:val="both"/>
              <w:rPr>
                <w:rFonts w:cs="Arial"/>
              </w:rPr>
            </w:pPr>
            <w:r w:rsidRPr="006F4BEE">
              <w:rPr>
                <w:rFonts w:cs="Arial"/>
              </w:rPr>
              <w:t>4+ AS</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0014C03B</w:t>
            </w:r>
          </w:p>
        </w:tc>
        <w:tc>
          <w:tcPr>
            <w:tcW w:w="4261" w:type="dxa"/>
            <w:vAlign w:val="bottom"/>
          </w:tcPr>
          <w:p w:rsidR="00454FBD" w:rsidRPr="006F4BEE" w:rsidRDefault="00454FBD" w:rsidP="00FB09B1">
            <w:pPr>
              <w:jc w:val="both"/>
              <w:rPr>
                <w:rFonts w:cs="Arial"/>
              </w:rPr>
            </w:pPr>
            <w:r w:rsidRPr="006F4BEE">
              <w:rPr>
                <w:rFonts w:cs="Arial"/>
              </w:rPr>
              <w:t>3 AS with WBQ</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0015C03B</w:t>
            </w:r>
          </w:p>
        </w:tc>
        <w:tc>
          <w:tcPr>
            <w:tcW w:w="4261" w:type="dxa"/>
            <w:vAlign w:val="bottom"/>
          </w:tcPr>
          <w:p w:rsidR="00454FBD" w:rsidRPr="006F4BEE" w:rsidRDefault="00454FBD" w:rsidP="00FB09B1">
            <w:pPr>
              <w:jc w:val="both"/>
              <w:rPr>
                <w:rFonts w:cs="Arial"/>
              </w:rPr>
            </w:pPr>
            <w:r w:rsidRPr="006F4BEE">
              <w:rPr>
                <w:rFonts w:cs="Arial"/>
              </w:rPr>
              <w:t>4+ AS with WBQ</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0022A03B</w:t>
            </w:r>
          </w:p>
        </w:tc>
        <w:tc>
          <w:tcPr>
            <w:tcW w:w="4261" w:type="dxa"/>
            <w:vAlign w:val="bottom"/>
          </w:tcPr>
          <w:p w:rsidR="00454FBD" w:rsidRPr="006F4BEE" w:rsidRDefault="00454FBD" w:rsidP="00FB09B1">
            <w:pPr>
              <w:jc w:val="both"/>
              <w:rPr>
                <w:rFonts w:cs="Arial"/>
              </w:rPr>
            </w:pPr>
            <w:r w:rsidRPr="006F4BEE">
              <w:rPr>
                <w:rFonts w:cs="Arial"/>
              </w:rPr>
              <w:t>2 A2</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0023A03B</w:t>
            </w:r>
          </w:p>
        </w:tc>
        <w:tc>
          <w:tcPr>
            <w:tcW w:w="4261" w:type="dxa"/>
            <w:vAlign w:val="bottom"/>
          </w:tcPr>
          <w:p w:rsidR="00454FBD" w:rsidRPr="006F4BEE" w:rsidRDefault="00454FBD" w:rsidP="00FB09B1">
            <w:pPr>
              <w:jc w:val="both"/>
              <w:rPr>
                <w:rFonts w:cs="Arial"/>
              </w:rPr>
            </w:pPr>
            <w:r w:rsidRPr="006F4BEE">
              <w:rPr>
                <w:rFonts w:cs="Arial"/>
              </w:rPr>
              <w:t>3 A2</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0023C03B</w:t>
            </w:r>
          </w:p>
        </w:tc>
        <w:tc>
          <w:tcPr>
            <w:tcW w:w="4261" w:type="dxa"/>
            <w:vAlign w:val="bottom"/>
          </w:tcPr>
          <w:p w:rsidR="00454FBD" w:rsidRPr="006F4BEE" w:rsidRDefault="00454FBD" w:rsidP="00FB09B1">
            <w:pPr>
              <w:jc w:val="both"/>
              <w:rPr>
                <w:rFonts w:cs="Arial"/>
              </w:rPr>
            </w:pPr>
            <w:r w:rsidRPr="006F4BEE">
              <w:rPr>
                <w:rFonts w:cs="Arial"/>
              </w:rPr>
              <w:t>2 A2 with WBQ</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0024A03B</w:t>
            </w:r>
          </w:p>
        </w:tc>
        <w:tc>
          <w:tcPr>
            <w:tcW w:w="4261" w:type="dxa"/>
            <w:vAlign w:val="bottom"/>
          </w:tcPr>
          <w:p w:rsidR="00454FBD" w:rsidRPr="006F4BEE" w:rsidRDefault="00454FBD" w:rsidP="00FB09B1">
            <w:pPr>
              <w:jc w:val="both"/>
              <w:rPr>
                <w:rFonts w:cs="Arial"/>
              </w:rPr>
            </w:pPr>
            <w:r w:rsidRPr="006F4BEE">
              <w:rPr>
                <w:rFonts w:cs="Arial"/>
              </w:rPr>
              <w:t>4+ A2</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0024C03B</w:t>
            </w:r>
          </w:p>
        </w:tc>
        <w:tc>
          <w:tcPr>
            <w:tcW w:w="4261" w:type="dxa"/>
            <w:vAlign w:val="bottom"/>
          </w:tcPr>
          <w:p w:rsidR="00454FBD" w:rsidRPr="006F4BEE" w:rsidRDefault="00454FBD" w:rsidP="00FB09B1">
            <w:pPr>
              <w:jc w:val="both"/>
              <w:rPr>
                <w:rFonts w:cs="Arial"/>
              </w:rPr>
            </w:pPr>
            <w:r w:rsidRPr="006F4BEE">
              <w:rPr>
                <w:rFonts w:cs="Arial"/>
              </w:rPr>
              <w:t>3 A2 with WBQ</w:t>
            </w:r>
          </w:p>
        </w:tc>
      </w:tr>
      <w:tr w:rsidR="00454FBD" w:rsidRPr="006F4BEE" w:rsidTr="006F4BEE">
        <w:trPr>
          <w:trHeight w:val="145"/>
        </w:trPr>
        <w:tc>
          <w:tcPr>
            <w:tcW w:w="3727" w:type="dxa"/>
            <w:vAlign w:val="bottom"/>
          </w:tcPr>
          <w:p w:rsidR="00454FBD" w:rsidRPr="006F4BEE" w:rsidRDefault="00454FBD" w:rsidP="00FB09B1">
            <w:pPr>
              <w:jc w:val="both"/>
              <w:rPr>
                <w:rFonts w:cs="Arial"/>
              </w:rPr>
            </w:pPr>
            <w:r w:rsidRPr="006F4BEE">
              <w:rPr>
                <w:rFonts w:cs="Arial"/>
              </w:rPr>
              <w:t>0025C03B</w:t>
            </w:r>
          </w:p>
        </w:tc>
        <w:tc>
          <w:tcPr>
            <w:tcW w:w="4261" w:type="dxa"/>
            <w:vAlign w:val="bottom"/>
          </w:tcPr>
          <w:p w:rsidR="00454FBD" w:rsidRPr="006F4BEE" w:rsidRDefault="00454FBD" w:rsidP="00FB09B1">
            <w:pPr>
              <w:jc w:val="both"/>
              <w:rPr>
                <w:rFonts w:cs="Arial"/>
              </w:rPr>
            </w:pPr>
            <w:r w:rsidRPr="006F4BEE">
              <w:rPr>
                <w:rFonts w:cs="Arial"/>
              </w:rPr>
              <w:t>4+ A2 with WBQ</w:t>
            </w:r>
          </w:p>
        </w:tc>
      </w:tr>
    </w:tbl>
    <w:p w:rsidR="00910668" w:rsidRPr="006F4BEE" w:rsidRDefault="00910668" w:rsidP="00FB09B1">
      <w:pPr>
        <w:autoSpaceDE w:val="0"/>
        <w:autoSpaceDN w:val="0"/>
        <w:adjustRightInd w:val="0"/>
        <w:jc w:val="both"/>
        <w:rPr>
          <w:rFonts w:cs="Arial"/>
          <w:b/>
          <w:bCs/>
          <w:color w:val="000000"/>
        </w:rPr>
      </w:pPr>
    </w:p>
    <w:p w:rsidR="006F4BEE" w:rsidRPr="006F4BEE" w:rsidRDefault="006F57F5" w:rsidP="00FB09B1">
      <w:pPr>
        <w:pStyle w:val="ListParagraph"/>
        <w:numPr>
          <w:ilvl w:val="0"/>
          <w:numId w:val="4"/>
        </w:numPr>
        <w:autoSpaceDE w:val="0"/>
        <w:autoSpaceDN w:val="0"/>
        <w:adjustRightInd w:val="0"/>
        <w:ind w:left="426" w:hanging="426"/>
        <w:jc w:val="both"/>
        <w:rPr>
          <w:rFonts w:cs="Arial"/>
          <w:bCs/>
          <w:color w:val="000000"/>
        </w:rPr>
      </w:pPr>
      <w:r w:rsidRPr="006F4BEE">
        <w:rPr>
          <w:rFonts w:cs="Arial"/>
          <w:bCs/>
          <w:color w:val="000000"/>
        </w:rPr>
        <w:t>Where a learner is not undertaking a typical A level programme the following guidance should be adhered to:</w:t>
      </w:r>
    </w:p>
    <w:p w:rsidR="006F4BEE" w:rsidRDefault="006F4BEE" w:rsidP="006F4BEE">
      <w:pPr>
        <w:pStyle w:val="ListParagraph"/>
        <w:autoSpaceDE w:val="0"/>
        <w:autoSpaceDN w:val="0"/>
        <w:adjustRightInd w:val="0"/>
        <w:ind w:left="426"/>
        <w:jc w:val="both"/>
        <w:rPr>
          <w:rFonts w:cs="Arial"/>
          <w:bCs/>
          <w:color w:val="000000"/>
        </w:rPr>
      </w:pPr>
    </w:p>
    <w:p w:rsidR="00764590" w:rsidRPr="006F4BEE" w:rsidRDefault="00764590" w:rsidP="006F4BEE">
      <w:pPr>
        <w:pStyle w:val="ListParagraph"/>
        <w:autoSpaceDE w:val="0"/>
        <w:autoSpaceDN w:val="0"/>
        <w:adjustRightInd w:val="0"/>
        <w:ind w:left="426"/>
        <w:jc w:val="both"/>
        <w:rPr>
          <w:rFonts w:cs="Arial"/>
          <w:bCs/>
          <w:color w:val="000000"/>
        </w:rPr>
      </w:pPr>
    </w:p>
    <w:p w:rsidR="006F4BEE" w:rsidRPr="006F4BEE" w:rsidRDefault="006F4BEE" w:rsidP="006F4BEE">
      <w:pPr>
        <w:autoSpaceDE w:val="0"/>
        <w:autoSpaceDN w:val="0"/>
        <w:adjustRightInd w:val="0"/>
        <w:jc w:val="both"/>
        <w:rPr>
          <w:rFonts w:cs="Arial"/>
          <w:b/>
          <w:bCs/>
          <w:color w:val="000000"/>
        </w:rPr>
      </w:pPr>
      <w:r w:rsidRPr="006F4BEE">
        <w:rPr>
          <w:rFonts w:cs="Arial"/>
          <w:b/>
          <w:bCs/>
          <w:color w:val="000000"/>
        </w:rPr>
        <w:t>a. Clarity on GCSE Programmes</w:t>
      </w:r>
    </w:p>
    <w:p w:rsidR="006F4BEE" w:rsidRPr="006F4BEE" w:rsidRDefault="006F4BEE" w:rsidP="006F4BEE">
      <w:pPr>
        <w:pStyle w:val="ListParagraph"/>
        <w:autoSpaceDE w:val="0"/>
        <w:autoSpaceDN w:val="0"/>
        <w:adjustRightInd w:val="0"/>
        <w:ind w:left="426"/>
        <w:jc w:val="both"/>
        <w:rPr>
          <w:rFonts w:cs="Arial"/>
          <w:bCs/>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bCs/>
          <w:color w:val="000000"/>
        </w:rPr>
      </w:pPr>
      <w:r w:rsidRPr="006F4BEE">
        <w:rPr>
          <w:rFonts w:cs="Arial"/>
          <w:color w:val="000000"/>
        </w:rPr>
        <w:t>GCSE Programmes have been retained in order to support learners who did not reach their desired outcomes. Such learners may require to either do a number of resists or undertake further Level 2 learning before progressing on to a vocational programme, employment or Level 3 learning.</w:t>
      </w:r>
    </w:p>
    <w:p w:rsidR="006F4BEE" w:rsidRPr="006F4BEE" w:rsidRDefault="006F4BEE" w:rsidP="006F4BEE">
      <w:pPr>
        <w:pStyle w:val="ListParagraph"/>
        <w:autoSpaceDE w:val="0"/>
        <w:autoSpaceDN w:val="0"/>
        <w:adjustRightInd w:val="0"/>
        <w:ind w:left="426"/>
        <w:jc w:val="both"/>
        <w:rPr>
          <w:rFonts w:cs="Arial"/>
          <w:bCs/>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bCs/>
          <w:color w:val="000000"/>
        </w:rPr>
      </w:pPr>
      <w:r w:rsidRPr="006F4BEE">
        <w:rPr>
          <w:rFonts w:cs="Arial"/>
          <w:color w:val="000000"/>
        </w:rPr>
        <w:t>A 3 GCSE Programme will continue to be available for learners from 2015 although it will be closely monitored. The programme is designed to help learners achieve their Level 2 threshold and DfES will further consider the requirements of the programme to ensure it helps learners better prepare for further study or employment.</w:t>
      </w:r>
    </w:p>
    <w:p w:rsidR="006F4BEE" w:rsidRPr="006F4BEE" w:rsidRDefault="006F4BEE" w:rsidP="006F4BEE">
      <w:pPr>
        <w:pStyle w:val="ListParagraph"/>
        <w:rPr>
          <w:rFonts w:cs="Arial"/>
          <w:color w:val="000000"/>
        </w:rPr>
      </w:pPr>
    </w:p>
    <w:p w:rsidR="006F4BEE" w:rsidRPr="006F4BEE" w:rsidRDefault="00E57C60" w:rsidP="006F4BEE">
      <w:pPr>
        <w:pStyle w:val="ListParagraph"/>
        <w:numPr>
          <w:ilvl w:val="0"/>
          <w:numId w:val="4"/>
        </w:numPr>
        <w:autoSpaceDE w:val="0"/>
        <w:autoSpaceDN w:val="0"/>
        <w:adjustRightInd w:val="0"/>
        <w:ind w:left="426" w:hanging="426"/>
        <w:jc w:val="both"/>
        <w:rPr>
          <w:rFonts w:cs="Arial"/>
          <w:bCs/>
          <w:color w:val="000000"/>
        </w:rPr>
      </w:pPr>
      <w:r>
        <w:rPr>
          <w:rFonts w:cs="Arial"/>
          <w:color w:val="000000"/>
        </w:rPr>
        <w:t xml:space="preserve">Both </w:t>
      </w:r>
      <w:r w:rsidR="009B2D3D" w:rsidRPr="006F4BEE">
        <w:rPr>
          <w:rFonts w:cs="Arial"/>
          <w:color w:val="000000"/>
        </w:rPr>
        <w:t>4 and 5 GCSE Programmes will remain but again they will be reviewed and monitored over the coming year in terms of take up and success.</w:t>
      </w:r>
    </w:p>
    <w:p w:rsidR="006F4BEE" w:rsidRPr="006F4BEE" w:rsidRDefault="006F4BEE" w:rsidP="006F4BEE">
      <w:pPr>
        <w:pStyle w:val="ListParagraph"/>
        <w:rPr>
          <w:rFonts w:cs="Arial"/>
          <w:color w:val="000000"/>
        </w:rPr>
      </w:pPr>
    </w:p>
    <w:p w:rsidR="009B2D3D" w:rsidRPr="006F4BEE" w:rsidRDefault="009B2D3D" w:rsidP="006F4BEE">
      <w:pPr>
        <w:pStyle w:val="ListParagraph"/>
        <w:numPr>
          <w:ilvl w:val="0"/>
          <w:numId w:val="4"/>
        </w:numPr>
        <w:autoSpaceDE w:val="0"/>
        <w:autoSpaceDN w:val="0"/>
        <w:adjustRightInd w:val="0"/>
        <w:spacing w:after="60"/>
        <w:ind w:left="425" w:hanging="425"/>
        <w:contextualSpacing w:val="0"/>
        <w:jc w:val="both"/>
        <w:rPr>
          <w:rFonts w:cs="Arial"/>
          <w:bCs/>
          <w:color w:val="000000"/>
        </w:rPr>
      </w:pPr>
      <w:r w:rsidRPr="006F4BEE">
        <w:rPr>
          <w:rFonts w:cs="Arial"/>
          <w:color w:val="000000"/>
        </w:rPr>
        <w:t>GCSE Equivalent Programmes are for learners who are not ready to progress onto a Level 3 Programme and may also be vocationally unfocussed and have not achieved the Level 2 threshold. They may therefore require additional learning or to undertake taster courses in a number of vocational areas prior to choos</w:t>
      </w:r>
      <w:r w:rsidR="00FB09B1" w:rsidRPr="006F4BEE">
        <w:rPr>
          <w:rFonts w:cs="Arial"/>
          <w:color w:val="000000"/>
        </w:rPr>
        <w:t>ing their programme of learning:</w:t>
      </w:r>
    </w:p>
    <w:tbl>
      <w:tblPr>
        <w:tblStyle w:val="TableGrid"/>
        <w:tblW w:w="0" w:type="auto"/>
        <w:tblInd w:w="534" w:type="dxa"/>
        <w:tblLook w:val="04A0" w:firstRow="1" w:lastRow="0" w:firstColumn="1" w:lastColumn="0" w:noHBand="0" w:noVBand="1"/>
      </w:tblPr>
      <w:tblGrid>
        <w:gridCol w:w="3727"/>
        <w:gridCol w:w="4261"/>
      </w:tblGrid>
      <w:tr w:rsidR="00454FBD" w:rsidRPr="006F4BEE" w:rsidTr="006F4BEE">
        <w:tc>
          <w:tcPr>
            <w:tcW w:w="3727" w:type="dxa"/>
            <w:shd w:val="clear" w:color="auto" w:fill="BFBFBF" w:themeFill="background1" w:themeFillShade="BF"/>
            <w:vAlign w:val="bottom"/>
          </w:tcPr>
          <w:p w:rsidR="00454FBD" w:rsidRPr="006F4BEE" w:rsidRDefault="00454FBD" w:rsidP="00FB09B1">
            <w:pPr>
              <w:jc w:val="both"/>
              <w:rPr>
                <w:rFonts w:cs="Arial"/>
                <w:b/>
                <w:color w:val="000000"/>
              </w:rPr>
            </w:pPr>
            <w:r w:rsidRPr="006F4BEE">
              <w:rPr>
                <w:rFonts w:cs="Arial"/>
                <w:b/>
                <w:color w:val="000000"/>
              </w:rPr>
              <w:t>Lead Code</w:t>
            </w:r>
          </w:p>
        </w:tc>
        <w:tc>
          <w:tcPr>
            <w:tcW w:w="4261" w:type="dxa"/>
            <w:shd w:val="clear" w:color="auto" w:fill="BFBFBF" w:themeFill="background1" w:themeFillShade="BF"/>
            <w:vAlign w:val="bottom"/>
          </w:tcPr>
          <w:p w:rsidR="00454FBD" w:rsidRPr="006F4BEE" w:rsidRDefault="00454FBD" w:rsidP="00FB09B1">
            <w:pPr>
              <w:jc w:val="both"/>
              <w:rPr>
                <w:rFonts w:cs="Arial"/>
                <w:b/>
                <w:color w:val="000000"/>
              </w:rPr>
            </w:pPr>
            <w:r w:rsidRPr="006F4BEE">
              <w:rPr>
                <w:rFonts w:cs="Arial"/>
                <w:b/>
                <w:color w:val="000000"/>
              </w:rPr>
              <w:t>Full Time Gen Ed Programme</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0003A02B</w:t>
            </w:r>
          </w:p>
        </w:tc>
        <w:tc>
          <w:tcPr>
            <w:tcW w:w="4261" w:type="dxa"/>
            <w:vAlign w:val="bottom"/>
          </w:tcPr>
          <w:p w:rsidR="00454FBD" w:rsidRPr="006F4BEE" w:rsidRDefault="00454FBD" w:rsidP="00FB09B1">
            <w:pPr>
              <w:jc w:val="both"/>
              <w:rPr>
                <w:rFonts w:cs="Arial"/>
              </w:rPr>
            </w:pPr>
            <w:r w:rsidRPr="006F4BEE">
              <w:rPr>
                <w:rFonts w:cs="Arial"/>
              </w:rPr>
              <w:t>3 GCSEs</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0004A02B</w:t>
            </w:r>
          </w:p>
        </w:tc>
        <w:tc>
          <w:tcPr>
            <w:tcW w:w="4261" w:type="dxa"/>
            <w:vAlign w:val="bottom"/>
          </w:tcPr>
          <w:p w:rsidR="00454FBD" w:rsidRPr="006F4BEE" w:rsidRDefault="00454FBD" w:rsidP="00FB09B1">
            <w:pPr>
              <w:jc w:val="both"/>
              <w:rPr>
                <w:rFonts w:cs="Arial"/>
              </w:rPr>
            </w:pPr>
            <w:r w:rsidRPr="006F4BEE">
              <w:rPr>
                <w:rFonts w:cs="Arial"/>
              </w:rPr>
              <w:t>4 GCSEs</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0005A02B</w:t>
            </w:r>
          </w:p>
        </w:tc>
        <w:tc>
          <w:tcPr>
            <w:tcW w:w="4261" w:type="dxa"/>
            <w:vAlign w:val="bottom"/>
          </w:tcPr>
          <w:p w:rsidR="00454FBD" w:rsidRPr="006F4BEE" w:rsidRDefault="00454FBD" w:rsidP="00FB09B1">
            <w:pPr>
              <w:jc w:val="both"/>
              <w:rPr>
                <w:rFonts w:cs="Arial"/>
              </w:rPr>
            </w:pPr>
            <w:r w:rsidRPr="006F4BEE">
              <w:rPr>
                <w:rFonts w:cs="Arial"/>
              </w:rPr>
              <w:t>5+ GCSEs</w:t>
            </w:r>
          </w:p>
        </w:tc>
      </w:tr>
      <w:tr w:rsidR="00454FBD" w:rsidRPr="006F4BEE" w:rsidTr="006F4BEE">
        <w:tc>
          <w:tcPr>
            <w:tcW w:w="3727" w:type="dxa"/>
          </w:tcPr>
          <w:p w:rsidR="00454FBD" w:rsidRPr="006F4BEE" w:rsidRDefault="00454FBD" w:rsidP="00FB09B1">
            <w:pPr>
              <w:jc w:val="both"/>
              <w:rPr>
                <w:rFonts w:cs="Arial"/>
                <w:color w:val="000000"/>
              </w:rPr>
            </w:pPr>
            <w:r w:rsidRPr="006F4BEE">
              <w:rPr>
                <w:rFonts w:cs="Arial"/>
                <w:color w:val="000000"/>
              </w:rPr>
              <w:t>0006A02B</w:t>
            </w:r>
          </w:p>
        </w:tc>
        <w:tc>
          <w:tcPr>
            <w:tcW w:w="4261" w:type="dxa"/>
          </w:tcPr>
          <w:p w:rsidR="00454FBD" w:rsidRPr="006F4BEE" w:rsidRDefault="00454FBD" w:rsidP="00FB09B1">
            <w:pPr>
              <w:jc w:val="both"/>
              <w:rPr>
                <w:rFonts w:cs="Arial"/>
                <w:color w:val="000000"/>
              </w:rPr>
            </w:pPr>
            <w:r w:rsidRPr="006F4BEE">
              <w:rPr>
                <w:rFonts w:cs="Arial"/>
                <w:color w:val="000000"/>
              </w:rPr>
              <w:t>5 GCSEs equivalent</w:t>
            </w:r>
          </w:p>
        </w:tc>
      </w:tr>
    </w:tbl>
    <w:p w:rsidR="0017708C" w:rsidRDefault="0017708C" w:rsidP="0017708C">
      <w:pPr>
        <w:autoSpaceDE w:val="0"/>
        <w:autoSpaceDN w:val="0"/>
        <w:adjustRightInd w:val="0"/>
        <w:jc w:val="both"/>
        <w:rPr>
          <w:rFonts w:cs="Arial"/>
          <w:b/>
          <w:bCs/>
          <w:color w:val="000000"/>
        </w:rPr>
      </w:pPr>
    </w:p>
    <w:p w:rsidR="0017708C" w:rsidRDefault="0017708C" w:rsidP="007A5924">
      <w:pPr>
        <w:autoSpaceDE w:val="0"/>
        <w:autoSpaceDN w:val="0"/>
        <w:adjustRightInd w:val="0"/>
        <w:ind w:left="426" w:hanging="426"/>
        <w:jc w:val="both"/>
        <w:rPr>
          <w:rFonts w:cs="Arial"/>
          <w:b/>
          <w:bCs/>
          <w:color w:val="000000"/>
        </w:rPr>
      </w:pPr>
      <w:r w:rsidRPr="007A5924">
        <w:rPr>
          <w:rFonts w:cs="Arial"/>
          <w:bCs/>
          <w:color w:val="000000"/>
        </w:rPr>
        <w:t>31</w:t>
      </w:r>
      <w:r>
        <w:rPr>
          <w:rFonts w:cs="Arial"/>
          <w:b/>
          <w:bCs/>
          <w:color w:val="000000"/>
        </w:rPr>
        <w:t xml:space="preserve">. </w:t>
      </w:r>
      <w:r w:rsidR="007A5924" w:rsidRPr="007A5924">
        <w:rPr>
          <w:rFonts w:cs="Arial"/>
          <w:bCs/>
          <w:color w:val="000000"/>
        </w:rPr>
        <w:t>Learners who are resitting GCSE exams but not attending any additional teaching should be recorded against the unfu</w:t>
      </w:r>
      <w:r w:rsidR="007A5924">
        <w:rPr>
          <w:rFonts w:cs="Arial"/>
          <w:bCs/>
          <w:color w:val="000000"/>
        </w:rPr>
        <w:t>n</w:t>
      </w:r>
      <w:r w:rsidR="007A5924" w:rsidRPr="007A5924">
        <w:rPr>
          <w:rFonts w:cs="Arial"/>
          <w:bCs/>
          <w:color w:val="000000"/>
        </w:rPr>
        <w:t>ded programme code.</w:t>
      </w:r>
      <w:r w:rsidR="007A5924">
        <w:rPr>
          <w:rFonts w:cs="Arial"/>
          <w:bCs/>
          <w:color w:val="000000"/>
        </w:rPr>
        <w:t xml:space="preserve"> </w:t>
      </w:r>
      <w:r w:rsidR="007A5924">
        <w:rPr>
          <w:rFonts w:cs="Arial"/>
          <w:color w:val="000000"/>
        </w:rPr>
        <w:t>(as set out in paragraph 39 below)</w:t>
      </w:r>
      <w:r w:rsidR="007A5924" w:rsidRPr="006F4BEE">
        <w:rPr>
          <w:rFonts w:cs="Arial"/>
          <w:color w:val="000000"/>
        </w:rPr>
        <w:t>.</w:t>
      </w:r>
    </w:p>
    <w:p w:rsidR="009B2D3D" w:rsidRPr="006F4BEE" w:rsidRDefault="009B2D3D" w:rsidP="00FB09B1">
      <w:pPr>
        <w:autoSpaceDE w:val="0"/>
        <w:autoSpaceDN w:val="0"/>
        <w:adjustRightInd w:val="0"/>
        <w:jc w:val="both"/>
        <w:rPr>
          <w:rFonts w:cs="Arial"/>
          <w:b/>
          <w:bCs/>
          <w:color w:val="000000"/>
        </w:rPr>
      </w:pPr>
    </w:p>
    <w:p w:rsidR="009B2D3D" w:rsidRPr="006F4BEE" w:rsidRDefault="006F57F5" w:rsidP="00FB09B1">
      <w:pPr>
        <w:autoSpaceDE w:val="0"/>
        <w:autoSpaceDN w:val="0"/>
        <w:adjustRightInd w:val="0"/>
        <w:jc w:val="both"/>
        <w:rPr>
          <w:rFonts w:cs="Arial"/>
          <w:b/>
          <w:bCs/>
          <w:color w:val="000000"/>
        </w:rPr>
      </w:pPr>
      <w:r w:rsidRPr="006F4BEE">
        <w:rPr>
          <w:rFonts w:cs="Arial"/>
          <w:b/>
          <w:bCs/>
          <w:color w:val="000000"/>
        </w:rPr>
        <w:t>b</w:t>
      </w:r>
      <w:r w:rsidR="009B2D3D" w:rsidRPr="006F4BEE">
        <w:rPr>
          <w:rFonts w:cs="Arial"/>
          <w:b/>
          <w:bCs/>
          <w:color w:val="000000"/>
        </w:rPr>
        <w:t>. Removal of 2 AS and 2 AS Equivalent Programme</w:t>
      </w:r>
    </w:p>
    <w:p w:rsidR="00FB09B1" w:rsidRPr="006F4BEE" w:rsidRDefault="00FB09B1" w:rsidP="00FB09B1">
      <w:pPr>
        <w:autoSpaceDE w:val="0"/>
        <w:autoSpaceDN w:val="0"/>
        <w:adjustRightInd w:val="0"/>
        <w:jc w:val="both"/>
        <w:rPr>
          <w:rFonts w:cs="Arial"/>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From 2015/16 the 2 AS Programme and the 2 AS Equivalent Programme will be removed from the Programme Directory. It was considered that the programme was too small to warrant a full time course, learner numbers were very low and the programme offered limited learner progression. The 2 AS plus WBQ and the 2 AS Equivalent plus WBQ will continue to be available to learners.</w:t>
      </w:r>
      <w:r w:rsidR="006F57F5" w:rsidRPr="006F4BEE">
        <w:rPr>
          <w:rFonts w:cs="Arial"/>
          <w:color w:val="000000"/>
        </w:rPr>
        <w:t xml:space="preserve"> </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6F57F5" w:rsidP="006F4BEE">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If a learner is undertaking one of these programmes the non funded programme code should be used</w:t>
      </w:r>
      <w:r w:rsidR="00E57C60">
        <w:rPr>
          <w:rFonts w:cs="Arial"/>
          <w:color w:val="000000"/>
        </w:rPr>
        <w:t xml:space="preserve"> (as set out in paragraph 39 below)</w:t>
      </w:r>
      <w:r w:rsidRPr="006F4BEE">
        <w:rPr>
          <w:rFonts w:cs="Arial"/>
          <w:color w:val="000000"/>
        </w:rPr>
        <w:t>.</w:t>
      </w:r>
    </w:p>
    <w:p w:rsidR="006F4BEE" w:rsidRPr="006F4BEE" w:rsidRDefault="006F4BEE" w:rsidP="006F4BEE">
      <w:pPr>
        <w:pStyle w:val="ListParagraph"/>
        <w:rPr>
          <w:rFonts w:cs="Arial"/>
          <w:color w:val="000000"/>
        </w:rPr>
      </w:pPr>
    </w:p>
    <w:p w:rsidR="006F4BEE" w:rsidRPr="006F4BEE" w:rsidRDefault="006F4BEE" w:rsidP="006F4BEE">
      <w:pPr>
        <w:autoSpaceDE w:val="0"/>
        <w:autoSpaceDN w:val="0"/>
        <w:adjustRightInd w:val="0"/>
        <w:jc w:val="both"/>
        <w:rPr>
          <w:rFonts w:cs="Arial"/>
          <w:b/>
          <w:bCs/>
          <w:color w:val="000000"/>
        </w:rPr>
      </w:pPr>
      <w:r w:rsidRPr="006F4BEE">
        <w:rPr>
          <w:rFonts w:cs="Arial"/>
          <w:b/>
          <w:bCs/>
          <w:color w:val="000000"/>
        </w:rPr>
        <w:t>c. Equivalent Qualifications</w:t>
      </w:r>
    </w:p>
    <w:p w:rsidR="006F4BEE" w:rsidRPr="006F4BEE" w:rsidRDefault="006F4BEE" w:rsidP="006F4BEE">
      <w:pPr>
        <w:pStyle w:val="ListParagraph"/>
        <w:rPr>
          <w:rFonts w:cs="Arial"/>
          <w:color w:val="000000"/>
        </w:rPr>
      </w:pPr>
    </w:p>
    <w:p w:rsidR="00454FBD" w:rsidRDefault="009B2D3D" w:rsidP="006F4BEE">
      <w:pPr>
        <w:pStyle w:val="ListParagraph"/>
        <w:numPr>
          <w:ilvl w:val="0"/>
          <w:numId w:val="4"/>
        </w:numPr>
        <w:autoSpaceDE w:val="0"/>
        <w:autoSpaceDN w:val="0"/>
        <w:adjustRightInd w:val="0"/>
        <w:spacing w:after="60"/>
        <w:ind w:left="425" w:hanging="425"/>
        <w:contextualSpacing w:val="0"/>
        <w:jc w:val="both"/>
        <w:rPr>
          <w:rFonts w:cs="Arial"/>
          <w:color w:val="000000"/>
        </w:rPr>
      </w:pPr>
      <w:r w:rsidRPr="006F4BEE">
        <w:rPr>
          <w:rFonts w:cs="Arial"/>
          <w:color w:val="000000"/>
        </w:rPr>
        <w:t>Equivalent qualifications are regulated qualifications which are comparable on level, size and content of qualification to A Levels and GCSEs. Care should be taken to ensure such programmes are recorded accurately.</w:t>
      </w:r>
      <w:r w:rsidR="00FB09B1" w:rsidRPr="006F4BEE">
        <w:rPr>
          <w:rFonts w:cs="Arial"/>
          <w:color w:val="000000"/>
        </w:rPr>
        <w:t xml:space="preserve"> </w:t>
      </w:r>
      <w:r w:rsidR="00454FBD" w:rsidRPr="006F4BEE">
        <w:rPr>
          <w:rFonts w:cs="Arial"/>
          <w:color w:val="000000"/>
        </w:rPr>
        <w:t xml:space="preserve">Examples include: </w:t>
      </w:r>
    </w:p>
    <w:p w:rsidR="00764590" w:rsidRDefault="00764590" w:rsidP="00764590">
      <w:pPr>
        <w:pStyle w:val="ListParagraph"/>
        <w:autoSpaceDE w:val="0"/>
        <w:autoSpaceDN w:val="0"/>
        <w:adjustRightInd w:val="0"/>
        <w:spacing w:after="60"/>
        <w:ind w:left="425"/>
        <w:contextualSpacing w:val="0"/>
        <w:jc w:val="both"/>
        <w:rPr>
          <w:rFonts w:cs="Arial"/>
          <w:color w:val="000000"/>
        </w:rPr>
      </w:pPr>
    </w:p>
    <w:p w:rsidR="00764590" w:rsidRPr="006F4BEE" w:rsidRDefault="00764590" w:rsidP="00764590">
      <w:pPr>
        <w:pStyle w:val="ListParagraph"/>
        <w:autoSpaceDE w:val="0"/>
        <w:autoSpaceDN w:val="0"/>
        <w:adjustRightInd w:val="0"/>
        <w:spacing w:after="60"/>
        <w:ind w:left="425"/>
        <w:contextualSpacing w:val="0"/>
        <w:jc w:val="both"/>
        <w:rPr>
          <w:rFonts w:cs="Arial"/>
          <w:color w:val="000000"/>
        </w:rPr>
      </w:pP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3"/>
        <w:gridCol w:w="2751"/>
      </w:tblGrid>
      <w:tr w:rsidR="00454FBD" w:rsidRPr="006F4BEE" w:rsidTr="006F4BEE">
        <w:trPr>
          <w:trHeight w:val="218"/>
          <w:tblHeader/>
          <w:jc w:val="center"/>
        </w:trPr>
        <w:tc>
          <w:tcPr>
            <w:tcW w:w="5633" w:type="dxa"/>
            <w:shd w:val="pct15" w:color="auto" w:fill="auto"/>
          </w:tcPr>
          <w:p w:rsidR="00454FBD" w:rsidRPr="006F4BEE" w:rsidRDefault="00454FBD" w:rsidP="00FB09B1">
            <w:pPr>
              <w:jc w:val="both"/>
              <w:rPr>
                <w:rFonts w:eastAsia="Calibri" w:cs="Arial"/>
              </w:rPr>
            </w:pPr>
            <w:r w:rsidRPr="006F4BEE">
              <w:rPr>
                <w:rFonts w:cs="Arial"/>
                <w:b/>
                <w:color w:val="000000"/>
              </w:rPr>
              <w:t>Qualification</w:t>
            </w:r>
          </w:p>
        </w:tc>
        <w:tc>
          <w:tcPr>
            <w:tcW w:w="2751" w:type="dxa"/>
            <w:shd w:val="pct15" w:color="auto" w:fill="auto"/>
          </w:tcPr>
          <w:p w:rsidR="00454FBD" w:rsidRPr="006F4BEE" w:rsidRDefault="00454FBD" w:rsidP="00FB09B1">
            <w:pPr>
              <w:jc w:val="both"/>
              <w:rPr>
                <w:rFonts w:eastAsia="Calibri" w:cs="Arial"/>
              </w:rPr>
            </w:pPr>
            <w:r w:rsidRPr="006F4BEE">
              <w:rPr>
                <w:rFonts w:cs="Arial"/>
                <w:b/>
                <w:color w:val="000000"/>
              </w:rPr>
              <w:t>Equivalent to:</w:t>
            </w:r>
          </w:p>
        </w:tc>
      </w:tr>
      <w:tr w:rsidR="00454FBD" w:rsidRPr="006F4BEE" w:rsidTr="006F4BEE">
        <w:trPr>
          <w:trHeight w:val="663"/>
          <w:jc w:val="center"/>
        </w:trPr>
        <w:tc>
          <w:tcPr>
            <w:tcW w:w="5633" w:type="dxa"/>
            <w:shd w:val="clear" w:color="auto" w:fill="auto"/>
          </w:tcPr>
          <w:p w:rsidR="00454FBD" w:rsidRPr="006F4BEE" w:rsidRDefault="00454FBD" w:rsidP="00FB09B1">
            <w:pPr>
              <w:jc w:val="both"/>
              <w:rPr>
                <w:rFonts w:cs="Arial"/>
                <w:color w:val="000000"/>
              </w:rPr>
            </w:pPr>
            <w:r w:rsidRPr="006F4BEE">
              <w:rPr>
                <w:rFonts w:cs="Arial"/>
                <w:color w:val="000000"/>
              </w:rPr>
              <w:t>Level 3 BTEC/ National Diploma Level 3/ BTEC /Extended Diploma</w:t>
            </w:r>
          </w:p>
        </w:tc>
        <w:tc>
          <w:tcPr>
            <w:tcW w:w="2751" w:type="dxa"/>
            <w:shd w:val="clear" w:color="auto" w:fill="auto"/>
          </w:tcPr>
          <w:p w:rsidR="00454FBD" w:rsidRPr="006F4BEE" w:rsidRDefault="00454FBD" w:rsidP="00FB09B1">
            <w:pPr>
              <w:autoSpaceDE w:val="0"/>
              <w:autoSpaceDN w:val="0"/>
              <w:adjustRightInd w:val="0"/>
              <w:jc w:val="both"/>
              <w:rPr>
                <w:rFonts w:cs="Arial"/>
                <w:color w:val="000000"/>
              </w:rPr>
            </w:pPr>
            <w:r w:rsidRPr="006F4BEE">
              <w:rPr>
                <w:rFonts w:cs="Arial"/>
                <w:color w:val="000000"/>
              </w:rPr>
              <w:t>3 GCE A Levels</w:t>
            </w:r>
          </w:p>
          <w:p w:rsidR="00454FBD" w:rsidRPr="006F4BEE" w:rsidRDefault="00454FBD" w:rsidP="00FB09B1">
            <w:pPr>
              <w:jc w:val="both"/>
              <w:rPr>
                <w:rFonts w:eastAsia="Calibri" w:cs="Arial"/>
              </w:rPr>
            </w:pPr>
          </w:p>
        </w:tc>
      </w:tr>
      <w:tr w:rsidR="00454FBD" w:rsidRPr="006F4BEE" w:rsidTr="006F4BEE">
        <w:trPr>
          <w:trHeight w:val="652"/>
          <w:jc w:val="center"/>
        </w:trPr>
        <w:tc>
          <w:tcPr>
            <w:tcW w:w="5633" w:type="dxa"/>
            <w:shd w:val="clear" w:color="auto" w:fill="auto"/>
          </w:tcPr>
          <w:p w:rsidR="00454FBD" w:rsidRPr="006F4BEE" w:rsidRDefault="00454FBD" w:rsidP="00FB09B1">
            <w:pPr>
              <w:jc w:val="both"/>
              <w:rPr>
                <w:rFonts w:cs="Arial"/>
                <w:color w:val="000000"/>
              </w:rPr>
            </w:pPr>
            <w:r w:rsidRPr="006F4BEE">
              <w:rPr>
                <w:rFonts w:cs="Arial"/>
                <w:color w:val="000000"/>
              </w:rPr>
              <w:t>Level 3 BTEC/ National Certificate Level 3 / BTEC Diploma</w:t>
            </w:r>
          </w:p>
        </w:tc>
        <w:tc>
          <w:tcPr>
            <w:tcW w:w="2751" w:type="dxa"/>
            <w:shd w:val="clear" w:color="auto" w:fill="auto"/>
          </w:tcPr>
          <w:p w:rsidR="00454FBD" w:rsidRPr="006F4BEE" w:rsidRDefault="00454FBD" w:rsidP="00FB09B1">
            <w:pPr>
              <w:autoSpaceDE w:val="0"/>
              <w:autoSpaceDN w:val="0"/>
              <w:adjustRightInd w:val="0"/>
              <w:jc w:val="both"/>
              <w:rPr>
                <w:rFonts w:cs="Arial"/>
                <w:color w:val="000000"/>
              </w:rPr>
            </w:pPr>
            <w:r w:rsidRPr="006F4BEE">
              <w:rPr>
                <w:rFonts w:cs="Arial"/>
                <w:color w:val="000000"/>
              </w:rPr>
              <w:t>2 GCE A Levels</w:t>
            </w:r>
          </w:p>
          <w:p w:rsidR="00454FBD" w:rsidRPr="006F4BEE" w:rsidRDefault="00454FBD" w:rsidP="00FB09B1">
            <w:pPr>
              <w:jc w:val="both"/>
              <w:rPr>
                <w:rFonts w:eastAsia="Calibri" w:cs="Arial"/>
              </w:rPr>
            </w:pPr>
          </w:p>
        </w:tc>
      </w:tr>
      <w:tr w:rsidR="00454FBD" w:rsidRPr="006F4BEE" w:rsidTr="006F4BEE">
        <w:trPr>
          <w:trHeight w:val="434"/>
          <w:jc w:val="center"/>
        </w:trPr>
        <w:tc>
          <w:tcPr>
            <w:tcW w:w="5633" w:type="dxa"/>
            <w:shd w:val="clear" w:color="auto" w:fill="auto"/>
          </w:tcPr>
          <w:p w:rsidR="00454FBD" w:rsidRPr="006F4BEE" w:rsidRDefault="00454FBD" w:rsidP="00FB09B1">
            <w:pPr>
              <w:jc w:val="both"/>
              <w:rPr>
                <w:rFonts w:eastAsia="Calibri" w:cs="Arial"/>
              </w:rPr>
            </w:pPr>
            <w:r w:rsidRPr="006F4BEE">
              <w:rPr>
                <w:rFonts w:cs="Arial"/>
                <w:color w:val="000000"/>
              </w:rPr>
              <w:t>Level 3 BTEC Certificate</w:t>
            </w:r>
          </w:p>
        </w:tc>
        <w:tc>
          <w:tcPr>
            <w:tcW w:w="2751" w:type="dxa"/>
            <w:shd w:val="clear" w:color="auto" w:fill="auto"/>
          </w:tcPr>
          <w:p w:rsidR="00454FBD" w:rsidRPr="006F4BEE" w:rsidRDefault="00454FBD" w:rsidP="00FB09B1">
            <w:pPr>
              <w:autoSpaceDE w:val="0"/>
              <w:autoSpaceDN w:val="0"/>
              <w:adjustRightInd w:val="0"/>
              <w:jc w:val="both"/>
              <w:rPr>
                <w:rFonts w:cs="Arial"/>
                <w:color w:val="000000"/>
              </w:rPr>
            </w:pPr>
            <w:r w:rsidRPr="006F4BEE">
              <w:rPr>
                <w:rFonts w:cs="Arial"/>
                <w:color w:val="000000"/>
              </w:rPr>
              <w:t>1 GCE AS Level.</w:t>
            </w:r>
          </w:p>
        </w:tc>
      </w:tr>
      <w:tr w:rsidR="00454FBD" w:rsidRPr="006F4BEE" w:rsidTr="006F4BEE">
        <w:trPr>
          <w:trHeight w:val="652"/>
          <w:jc w:val="center"/>
        </w:trPr>
        <w:tc>
          <w:tcPr>
            <w:tcW w:w="5633" w:type="dxa"/>
            <w:shd w:val="clear" w:color="auto" w:fill="auto"/>
          </w:tcPr>
          <w:p w:rsidR="00454FBD" w:rsidRPr="006F4BEE" w:rsidRDefault="00454FBD" w:rsidP="00FB09B1">
            <w:pPr>
              <w:jc w:val="both"/>
              <w:rPr>
                <w:rFonts w:cs="Arial"/>
                <w:color w:val="000000"/>
              </w:rPr>
            </w:pPr>
            <w:r w:rsidRPr="006F4BEE">
              <w:rPr>
                <w:rFonts w:cs="Arial"/>
                <w:color w:val="000000"/>
              </w:rPr>
              <w:t>Level 3 BTEC/ National Award  Level 3/ BTEC Subsidiary Diploma</w:t>
            </w:r>
          </w:p>
        </w:tc>
        <w:tc>
          <w:tcPr>
            <w:tcW w:w="2751" w:type="dxa"/>
            <w:shd w:val="clear" w:color="auto" w:fill="auto"/>
          </w:tcPr>
          <w:p w:rsidR="00454FBD" w:rsidRPr="006F4BEE" w:rsidRDefault="00454FBD" w:rsidP="00FB09B1">
            <w:pPr>
              <w:autoSpaceDE w:val="0"/>
              <w:autoSpaceDN w:val="0"/>
              <w:adjustRightInd w:val="0"/>
              <w:jc w:val="both"/>
              <w:rPr>
                <w:rFonts w:cs="Arial"/>
                <w:color w:val="000000"/>
              </w:rPr>
            </w:pPr>
            <w:r w:rsidRPr="006F4BEE">
              <w:rPr>
                <w:rFonts w:cs="Arial"/>
                <w:color w:val="000000"/>
              </w:rPr>
              <w:t>1 GCE A Level</w:t>
            </w:r>
          </w:p>
          <w:p w:rsidR="00454FBD" w:rsidRPr="006F4BEE" w:rsidRDefault="00454FBD" w:rsidP="00FB09B1">
            <w:pPr>
              <w:jc w:val="both"/>
              <w:rPr>
                <w:rFonts w:eastAsia="Calibri" w:cs="Arial"/>
              </w:rPr>
            </w:pPr>
          </w:p>
        </w:tc>
      </w:tr>
      <w:tr w:rsidR="00454FBD" w:rsidRPr="006F4BEE" w:rsidTr="006F4BEE">
        <w:trPr>
          <w:trHeight w:val="663"/>
          <w:jc w:val="center"/>
        </w:trPr>
        <w:tc>
          <w:tcPr>
            <w:tcW w:w="5633" w:type="dxa"/>
            <w:shd w:val="clear" w:color="auto" w:fill="auto"/>
          </w:tcPr>
          <w:p w:rsidR="00454FBD" w:rsidRPr="006F4BEE" w:rsidRDefault="00454FBD" w:rsidP="00FB09B1">
            <w:pPr>
              <w:jc w:val="both"/>
              <w:rPr>
                <w:rFonts w:cs="Arial"/>
                <w:color w:val="000000"/>
              </w:rPr>
            </w:pPr>
            <w:r w:rsidRPr="006F4BEE">
              <w:rPr>
                <w:rFonts w:cs="Arial"/>
                <w:color w:val="000000"/>
              </w:rPr>
              <w:t>Level 2 BTEC First Diploma /</w:t>
            </w:r>
          </w:p>
          <w:p w:rsidR="00454FBD" w:rsidRPr="006F4BEE" w:rsidRDefault="00454FBD" w:rsidP="00FB09B1">
            <w:pPr>
              <w:jc w:val="both"/>
              <w:rPr>
                <w:rFonts w:cs="Arial"/>
                <w:color w:val="000000"/>
              </w:rPr>
            </w:pPr>
            <w:r w:rsidRPr="006F4BEE">
              <w:rPr>
                <w:rFonts w:cs="Arial"/>
                <w:color w:val="000000"/>
              </w:rPr>
              <w:t>Level 2 BTEC Diploma</w:t>
            </w:r>
          </w:p>
        </w:tc>
        <w:tc>
          <w:tcPr>
            <w:tcW w:w="2751" w:type="dxa"/>
            <w:shd w:val="clear" w:color="auto" w:fill="auto"/>
          </w:tcPr>
          <w:p w:rsidR="00454FBD" w:rsidRPr="006F4BEE" w:rsidRDefault="00454FBD" w:rsidP="00FB09B1">
            <w:pPr>
              <w:jc w:val="both"/>
              <w:rPr>
                <w:rFonts w:eastAsia="Calibri" w:cs="Arial"/>
              </w:rPr>
            </w:pPr>
            <w:r w:rsidRPr="006F4BEE">
              <w:rPr>
                <w:rFonts w:cs="Arial"/>
                <w:color w:val="000000"/>
              </w:rPr>
              <w:t>4 GCSEs (A*-C)</w:t>
            </w:r>
          </w:p>
        </w:tc>
      </w:tr>
      <w:tr w:rsidR="00454FBD" w:rsidRPr="006F4BEE" w:rsidTr="006F4BEE">
        <w:trPr>
          <w:trHeight w:val="652"/>
          <w:jc w:val="center"/>
        </w:trPr>
        <w:tc>
          <w:tcPr>
            <w:tcW w:w="5633" w:type="dxa"/>
            <w:shd w:val="clear" w:color="auto" w:fill="auto"/>
          </w:tcPr>
          <w:p w:rsidR="00454FBD" w:rsidRPr="006F4BEE" w:rsidRDefault="00454FBD" w:rsidP="00FB09B1">
            <w:pPr>
              <w:jc w:val="both"/>
              <w:rPr>
                <w:rFonts w:cs="Arial"/>
                <w:color w:val="000000"/>
              </w:rPr>
            </w:pPr>
            <w:r w:rsidRPr="006F4BEE">
              <w:rPr>
                <w:rFonts w:cs="Arial"/>
                <w:color w:val="000000"/>
              </w:rPr>
              <w:t>Level 2 BTEC First Certificate Level 2/ BTEC Extended Certificate</w:t>
            </w:r>
          </w:p>
        </w:tc>
        <w:tc>
          <w:tcPr>
            <w:tcW w:w="2751" w:type="dxa"/>
            <w:shd w:val="clear" w:color="auto" w:fill="auto"/>
          </w:tcPr>
          <w:p w:rsidR="00454FBD" w:rsidRPr="006F4BEE" w:rsidRDefault="00454FBD" w:rsidP="00FB09B1">
            <w:pPr>
              <w:autoSpaceDE w:val="0"/>
              <w:autoSpaceDN w:val="0"/>
              <w:adjustRightInd w:val="0"/>
              <w:jc w:val="both"/>
              <w:rPr>
                <w:rFonts w:cs="Arial"/>
                <w:color w:val="565656"/>
              </w:rPr>
            </w:pPr>
            <w:r w:rsidRPr="006F4BEE">
              <w:rPr>
                <w:rFonts w:cs="Arial"/>
                <w:color w:val="000000"/>
              </w:rPr>
              <w:t>2 GCSEs (A*-C)</w:t>
            </w:r>
          </w:p>
          <w:p w:rsidR="00454FBD" w:rsidRPr="006F4BEE" w:rsidRDefault="00454FBD" w:rsidP="00FB09B1">
            <w:pPr>
              <w:jc w:val="both"/>
              <w:rPr>
                <w:rFonts w:eastAsia="Calibri" w:cs="Arial"/>
              </w:rPr>
            </w:pPr>
          </w:p>
        </w:tc>
      </w:tr>
      <w:tr w:rsidR="00454FBD" w:rsidRPr="006F4BEE" w:rsidTr="006F4BEE">
        <w:trPr>
          <w:trHeight w:val="447"/>
          <w:jc w:val="center"/>
        </w:trPr>
        <w:tc>
          <w:tcPr>
            <w:tcW w:w="5633" w:type="dxa"/>
            <w:shd w:val="clear" w:color="auto" w:fill="auto"/>
          </w:tcPr>
          <w:p w:rsidR="00454FBD" w:rsidRPr="006F4BEE" w:rsidRDefault="00454FBD" w:rsidP="00FB09B1">
            <w:pPr>
              <w:jc w:val="both"/>
              <w:rPr>
                <w:rFonts w:eastAsia="Calibri" w:cs="Arial"/>
              </w:rPr>
            </w:pPr>
            <w:r w:rsidRPr="006F4BEE">
              <w:rPr>
                <w:rFonts w:cs="Arial"/>
                <w:color w:val="000000"/>
              </w:rPr>
              <w:t>Level 2 BTEC Certificate</w:t>
            </w:r>
          </w:p>
        </w:tc>
        <w:tc>
          <w:tcPr>
            <w:tcW w:w="2751" w:type="dxa"/>
            <w:shd w:val="clear" w:color="auto" w:fill="auto"/>
          </w:tcPr>
          <w:p w:rsidR="00454FBD" w:rsidRPr="006F4BEE" w:rsidRDefault="00454FBD" w:rsidP="00FB09B1">
            <w:pPr>
              <w:autoSpaceDE w:val="0"/>
              <w:autoSpaceDN w:val="0"/>
              <w:adjustRightInd w:val="0"/>
              <w:jc w:val="both"/>
              <w:rPr>
                <w:rFonts w:cs="Arial"/>
                <w:color w:val="565656"/>
              </w:rPr>
            </w:pPr>
            <w:r w:rsidRPr="006F4BEE">
              <w:rPr>
                <w:rFonts w:cs="Arial"/>
                <w:color w:val="000000"/>
              </w:rPr>
              <w:t>1 GCSE (A*-C)</w:t>
            </w:r>
          </w:p>
        </w:tc>
      </w:tr>
    </w:tbl>
    <w:p w:rsidR="009B2D3D" w:rsidRPr="006F4BEE" w:rsidRDefault="009B2D3D" w:rsidP="00FB09B1">
      <w:pPr>
        <w:autoSpaceDE w:val="0"/>
        <w:autoSpaceDN w:val="0"/>
        <w:adjustRightInd w:val="0"/>
        <w:jc w:val="both"/>
        <w:rPr>
          <w:rFonts w:cs="Arial"/>
          <w:color w:val="000000"/>
        </w:rPr>
      </w:pPr>
    </w:p>
    <w:p w:rsidR="009B2D3D" w:rsidRPr="006F4BEE" w:rsidRDefault="006F57F5" w:rsidP="00FB09B1">
      <w:pPr>
        <w:autoSpaceDE w:val="0"/>
        <w:autoSpaceDN w:val="0"/>
        <w:adjustRightInd w:val="0"/>
        <w:jc w:val="both"/>
        <w:rPr>
          <w:rFonts w:cs="Arial"/>
          <w:b/>
          <w:bCs/>
          <w:color w:val="000000"/>
        </w:rPr>
      </w:pPr>
      <w:r w:rsidRPr="006F4BEE">
        <w:rPr>
          <w:rFonts w:cs="Arial"/>
          <w:b/>
          <w:bCs/>
          <w:color w:val="000000"/>
        </w:rPr>
        <w:t>d</w:t>
      </w:r>
      <w:r w:rsidR="009B2D3D" w:rsidRPr="006F4BEE">
        <w:rPr>
          <w:rFonts w:cs="Arial"/>
          <w:b/>
          <w:bCs/>
          <w:color w:val="000000"/>
        </w:rPr>
        <w:t>. How to record AS / AS Equivalence delivery</w:t>
      </w:r>
    </w:p>
    <w:p w:rsidR="00FB09B1" w:rsidRPr="006F4BEE" w:rsidRDefault="00FB09B1" w:rsidP="00FB09B1">
      <w:pPr>
        <w:autoSpaceDE w:val="0"/>
        <w:autoSpaceDN w:val="0"/>
        <w:adjustRightInd w:val="0"/>
        <w:jc w:val="both"/>
        <w:rPr>
          <w:rFonts w:cs="Arial"/>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Where a learner is undertaking either a Level 3 BTEC National Diploma/ Certificate or combining BTEC qualifications along with general AS qualifications they should be recorded as undertaking the appropriate AS Equivalent programme.</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Where learners are also combining some resits with their new studies these should be undertaken within the Community Learner Industry Focus (CLIF) element of the Learning Programme.</w:t>
      </w:r>
    </w:p>
    <w:p w:rsidR="006F4BEE" w:rsidRPr="006F4BEE" w:rsidRDefault="006F4BEE" w:rsidP="006F4BEE">
      <w:pPr>
        <w:pStyle w:val="ListParagraph"/>
        <w:rPr>
          <w:rFonts w:cs="Arial"/>
          <w:color w:val="000000"/>
        </w:rPr>
      </w:pPr>
    </w:p>
    <w:p w:rsidR="006F4BEE" w:rsidRPr="006F4BEE" w:rsidRDefault="006F4BEE" w:rsidP="006F4BEE">
      <w:pPr>
        <w:autoSpaceDE w:val="0"/>
        <w:autoSpaceDN w:val="0"/>
        <w:adjustRightInd w:val="0"/>
        <w:jc w:val="both"/>
        <w:rPr>
          <w:rFonts w:cs="Arial"/>
          <w:b/>
          <w:bCs/>
          <w:color w:val="000000"/>
        </w:rPr>
      </w:pPr>
      <w:r w:rsidRPr="006F4BEE">
        <w:rPr>
          <w:rFonts w:cs="Arial"/>
          <w:b/>
          <w:bCs/>
          <w:color w:val="000000"/>
        </w:rPr>
        <w:t>e. Mixing of Vocational or General Education Qualifications</w:t>
      </w:r>
    </w:p>
    <w:p w:rsidR="006F4BEE" w:rsidRPr="006F4BEE" w:rsidRDefault="006F4BEE" w:rsidP="006F4BEE">
      <w:pPr>
        <w:pStyle w:val="ListParagraph"/>
        <w:rPr>
          <w:rFonts w:cs="Arial"/>
          <w:color w:val="000000"/>
        </w:rPr>
      </w:pPr>
    </w:p>
    <w:p w:rsidR="006F4BEE" w:rsidRPr="006F4BEE" w:rsidRDefault="009B2D3D"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Where a learner is mixing both general and vocational qualifications it should be recorded as a general education programme where the general qualification forms at least 50% of the main activity.</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9B2D3D" w:rsidP="006F4BEE">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Where the learner is undertaking predominately vocational learning, the learner should be recorded against the most appropriate vocational programme. It must be ensured that all aspects of the vocational programme are followed, any additional general education qualifications should be included as part of the CLIF element of the learning programme.</w:t>
      </w:r>
    </w:p>
    <w:p w:rsidR="006F4BEE" w:rsidRPr="006F4BEE" w:rsidRDefault="006F4BEE" w:rsidP="006F4BEE">
      <w:pPr>
        <w:pStyle w:val="ListParagraph"/>
        <w:rPr>
          <w:rFonts w:cs="Arial"/>
          <w:color w:val="000000"/>
        </w:rPr>
      </w:pPr>
    </w:p>
    <w:p w:rsidR="006F4BEE" w:rsidRPr="006F4BEE" w:rsidRDefault="006F4BEE" w:rsidP="006F4BEE">
      <w:pPr>
        <w:autoSpaceDE w:val="0"/>
        <w:autoSpaceDN w:val="0"/>
        <w:adjustRightInd w:val="0"/>
        <w:jc w:val="both"/>
        <w:rPr>
          <w:rFonts w:cs="Arial"/>
          <w:b/>
          <w:bCs/>
          <w:color w:val="000000"/>
        </w:rPr>
      </w:pPr>
      <w:r w:rsidRPr="006F4BEE">
        <w:rPr>
          <w:rFonts w:cs="Arial"/>
          <w:b/>
          <w:bCs/>
          <w:color w:val="000000"/>
        </w:rPr>
        <w:t>f. Combined AS and A2 Programmes</w:t>
      </w:r>
    </w:p>
    <w:p w:rsidR="006F4BEE" w:rsidRPr="006F4BEE" w:rsidRDefault="006F4BEE" w:rsidP="006F4BEE">
      <w:pPr>
        <w:pStyle w:val="ListParagraph"/>
        <w:rPr>
          <w:rFonts w:cs="Arial"/>
          <w:color w:val="000000"/>
        </w:rPr>
      </w:pPr>
    </w:p>
    <w:p w:rsidR="009B2D3D" w:rsidRPr="006F4BEE" w:rsidRDefault="009B2D3D" w:rsidP="006F4BEE">
      <w:pPr>
        <w:pStyle w:val="ListParagraph"/>
        <w:numPr>
          <w:ilvl w:val="0"/>
          <w:numId w:val="4"/>
        </w:numPr>
        <w:autoSpaceDE w:val="0"/>
        <w:autoSpaceDN w:val="0"/>
        <w:adjustRightInd w:val="0"/>
        <w:spacing w:after="60"/>
        <w:ind w:left="426" w:hanging="426"/>
        <w:contextualSpacing w:val="0"/>
        <w:jc w:val="both"/>
        <w:rPr>
          <w:rFonts w:cs="Arial"/>
          <w:color w:val="000000"/>
        </w:rPr>
      </w:pPr>
      <w:r w:rsidRPr="006F4BEE">
        <w:rPr>
          <w:rFonts w:cs="Arial"/>
          <w:color w:val="000000"/>
        </w:rPr>
        <w:t>Where a learner is undertaking a mix of AS and A2 qualifications the following</w:t>
      </w:r>
      <w:r w:rsidR="00FB09B1" w:rsidRPr="006F4BEE">
        <w:rPr>
          <w:rFonts w:cs="Arial"/>
          <w:color w:val="000000"/>
        </w:rPr>
        <w:t xml:space="preserve"> </w:t>
      </w:r>
      <w:r w:rsidRPr="006F4BEE">
        <w:rPr>
          <w:rFonts w:cs="Arial"/>
          <w:color w:val="000000"/>
        </w:rPr>
        <w:t>should be adhered to for recording purposes:</w:t>
      </w:r>
    </w:p>
    <w:p w:rsidR="006F4BEE" w:rsidRPr="006F4BEE" w:rsidRDefault="009B2D3D" w:rsidP="006F4BEE">
      <w:pPr>
        <w:pStyle w:val="ListParagraph"/>
        <w:numPr>
          <w:ilvl w:val="0"/>
          <w:numId w:val="3"/>
        </w:numPr>
        <w:autoSpaceDE w:val="0"/>
        <w:autoSpaceDN w:val="0"/>
        <w:adjustRightInd w:val="0"/>
        <w:spacing w:after="60"/>
        <w:contextualSpacing w:val="0"/>
        <w:jc w:val="both"/>
        <w:rPr>
          <w:rFonts w:cs="Arial"/>
          <w:color w:val="000000"/>
        </w:rPr>
      </w:pPr>
      <w:r w:rsidRPr="006F4BEE">
        <w:rPr>
          <w:rFonts w:cs="Arial"/>
          <w:color w:val="000000"/>
        </w:rPr>
        <w:t>Where the AS qualification is a resit of a course undertaken the previous year</w:t>
      </w:r>
      <w:r w:rsidR="006F57F5" w:rsidRPr="006F4BEE">
        <w:rPr>
          <w:rFonts w:cs="Arial"/>
          <w:color w:val="000000"/>
        </w:rPr>
        <w:t xml:space="preserve"> </w:t>
      </w:r>
      <w:r w:rsidRPr="006F4BEE">
        <w:rPr>
          <w:rFonts w:cs="Arial"/>
          <w:color w:val="000000"/>
        </w:rPr>
        <w:t>then the AS qualification should be undertaken as part of the CLIF element of</w:t>
      </w:r>
      <w:r w:rsidR="006F57F5" w:rsidRPr="006F4BEE">
        <w:rPr>
          <w:rFonts w:cs="Arial"/>
          <w:color w:val="000000"/>
        </w:rPr>
        <w:t xml:space="preserve"> </w:t>
      </w:r>
      <w:r w:rsidRPr="006F4BEE">
        <w:rPr>
          <w:rFonts w:cs="Arial"/>
          <w:color w:val="000000"/>
        </w:rPr>
        <w:t>an A2 programme and should therefore only be recorded as undertaking the</w:t>
      </w:r>
      <w:r w:rsidR="006F57F5" w:rsidRPr="006F4BEE">
        <w:rPr>
          <w:rFonts w:cs="Arial"/>
          <w:color w:val="000000"/>
        </w:rPr>
        <w:t xml:space="preserve"> </w:t>
      </w:r>
      <w:r w:rsidRPr="006F4BEE">
        <w:rPr>
          <w:rFonts w:cs="Arial"/>
          <w:color w:val="000000"/>
        </w:rPr>
        <w:t>appropriate A2 programme.</w:t>
      </w:r>
    </w:p>
    <w:p w:rsidR="007509FB" w:rsidRPr="006F4BEE" w:rsidRDefault="009B2D3D" w:rsidP="006F4BEE">
      <w:pPr>
        <w:pStyle w:val="ListParagraph"/>
        <w:numPr>
          <w:ilvl w:val="0"/>
          <w:numId w:val="3"/>
        </w:numPr>
        <w:autoSpaceDE w:val="0"/>
        <w:autoSpaceDN w:val="0"/>
        <w:adjustRightInd w:val="0"/>
        <w:spacing w:after="60"/>
        <w:contextualSpacing w:val="0"/>
        <w:jc w:val="both"/>
        <w:rPr>
          <w:rFonts w:cs="Arial"/>
          <w:color w:val="000000"/>
        </w:rPr>
      </w:pPr>
      <w:r w:rsidRPr="006F4BEE">
        <w:rPr>
          <w:rFonts w:cs="Arial"/>
          <w:color w:val="000000"/>
        </w:rPr>
        <w:t>If a learner is undertaking a new AS qualification (in a new subject area) along</w:t>
      </w:r>
      <w:r w:rsidR="006F57F5" w:rsidRPr="006F4BEE">
        <w:rPr>
          <w:rFonts w:cs="Arial"/>
          <w:color w:val="000000"/>
        </w:rPr>
        <w:t xml:space="preserve"> </w:t>
      </w:r>
      <w:r w:rsidRPr="006F4BEE">
        <w:rPr>
          <w:rFonts w:cs="Arial"/>
          <w:color w:val="000000"/>
        </w:rPr>
        <w:t>with A2 qualifications, these learners should be recorded as undertaking an</w:t>
      </w:r>
      <w:r w:rsidR="006F57F5" w:rsidRPr="006F4BEE">
        <w:rPr>
          <w:rFonts w:cs="Arial"/>
          <w:color w:val="000000"/>
        </w:rPr>
        <w:t xml:space="preserve"> </w:t>
      </w:r>
      <w:r w:rsidR="00FB09B1" w:rsidRPr="006F4BEE">
        <w:rPr>
          <w:rFonts w:cs="Arial"/>
          <w:color w:val="000000"/>
        </w:rPr>
        <w:t>A2 equivalent programme:</w:t>
      </w:r>
    </w:p>
    <w:tbl>
      <w:tblPr>
        <w:tblStyle w:val="TableGrid"/>
        <w:tblW w:w="0" w:type="auto"/>
        <w:tblInd w:w="959" w:type="dxa"/>
        <w:tblLook w:val="04A0" w:firstRow="1" w:lastRow="0" w:firstColumn="1" w:lastColumn="0" w:noHBand="0" w:noVBand="1"/>
      </w:tblPr>
      <w:tblGrid>
        <w:gridCol w:w="2835"/>
        <w:gridCol w:w="4728"/>
      </w:tblGrid>
      <w:tr w:rsidR="00D13A8F" w:rsidRPr="006F4BEE" w:rsidTr="00E57C60">
        <w:tc>
          <w:tcPr>
            <w:tcW w:w="2835" w:type="dxa"/>
            <w:shd w:val="clear" w:color="auto" w:fill="A6A6A6" w:themeFill="background1" w:themeFillShade="A6"/>
            <w:vAlign w:val="bottom"/>
          </w:tcPr>
          <w:p w:rsidR="00D13A8F" w:rsidRPr="006F4BEE" w:rsidRDefault="00D13A8F" w:rsidP="00FB09B1">
            <w:pPr>
              <w:jc w:val="both"/>
              <w:rPr>
                <w:rFonts w:cs="Arial"/>
                <w:b/>
                <w:color w:val="000000"/>
              </w:rPr>
            </w:pPr>
            <w:r w:rsidRPr="006F4BEE">
              <w:rPr>
                <w:rFonts w:cs="Arial"/>
                <w:b/>
                <w:color w:val="000000"/>
              </w:rPr>
              <w:t>Lead Code</w:t>
            </w:r>
          </w:p>
        </w:tc>
        <w:tc>
          <w:tcPr>
            <w:tcW w:w="4728" w:type="dxa"/>
            <w:shd w:val="clear" w:color="auto" w:fill="A6A6A6" w:themeFill="background1" w:themeFillShade="A6"/>
            <w:vAlign w:val="bottom"/>
          </w:tcPr>
          <w:p w:rsidR="00D13A8F" w:rsidRPr="006F4BEE" w:rsidRDefault="00D13A8F" w:rsidP="00FB09B1">
            <w:pPr>
              <w:jc w:val="both"/>
              <w:rPr>
                <w:rFonts w:cs="Arial"/>
                <w:b/>
                <w:color w:val="000000"/>
              </w:rPr>
            </w:pPr>
            <w:r w:rsidRPr="006F4BEE">
              <w:rPr>
                <w:rFonts w:cs="Arial"/>
                <w:b/>
                <w:color w:val="000000"/>
              </w:rPr>
              <w:t>Full Time Gen Ed Programme</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0012B03B</w:t>
            </w:r>
          </w:p>
        </w:tc>
        <w:tc>
          <w:tcPr>
            <w:tcW w:w="4728" w:type="dxa"/>
            <w:vAlign w:val="bottom"/>
          </w:tcPr>
          <w:p w:rsidR="00D13A8F" w:rsidRPr="006F4BEE" w:rsidRDefault="00D13A8F" w:rsidP="00FB09B1">
            <w:pPr>
              <w:jc w:val="both"/>
              <w:rPr>
                <w:rFonts w:cs="Arial"/>
              </w:rPr>
            </w:pPr>
            <w:r w:rsidRPr="006F4BEE">
              <w:rPr>
                <w:rFonts w:cs="Arial"/>
              </w:rPr>
              <w:t xml:space="preserve">2 AS equivalent (not valid for </w:t>
            </w:r>
            <w:r w:rsidR="00E57C60">
              <w:rPr>
                <w:rFonts w:cs="Arial"/>
              </w:rPr>
              <w:t>20</w:t>
            </w:r>
            <w:r w:rsidRPr="006F4BEE">
              <w:rPr>
                <w:rFonts w:cs="Arial"/>
              </w:rPr>
              <w:t>15/16)</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0013B03B</w:t>
            </w:r>
          </w:p>
        </w:tc>
        <w:tc>
          <w:tcPr>
            <w:tcW w:w="4728" w:type="dxa"/>
            <w:vAlign w:val="bottom"/>
          </w:tcPr>
          <w:p w:rsidR="00D13A8F" w:rsidRPr="006F4BEE" w:rsidRDefault="00D13A8F" w:rsidP="00FB09B1">
            <w:pPr>
              <w:jc w:val="both"/>
              <w:rPr>
                <w:rFonts w:cs="Arial"/>
              </w:rPr>
            </w:pPr>
            <w:r w:rsidRPr="006F4BEE">
              <w:rPr>
                <w:rFonts w:cs="Arial"/>
              </w:rPr>
              <w:t>3 AS equivalent</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0013D03B</w:t>
            </w:r>
          </w:p>
        </w:tc>
        <w:tc>
          <w:tcPr>
            <w:tcW w:w="4728" w:type="dxa"/>
            <w:vAlign w:val="bottom"/>
          </w:tcPr>
          <w:p w:rsidR="00D13A8F" w:rsidRPr="006F4BEE" w:rsidRDefault="00D13A8F" w:rsidP="00FB09B1">
            <w:pPr>
              <w:jc w:val="both"/>
              <w:rPr>
                <w:rFonts w:cs="Arial"/>
              </w:rPr>
            </w:pPr>
            <w:r w:rsidRPr="006F4BEE">
              <w:rPr>
                <w:rFonts w:cs="Arial"/>
              </w:rPr>
              <w:t>2 AS equivalent with WBQ</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0014B03B</w:t>
            </w:r>
          </w:p>
        </w:tc>
        <w:tc>
          <w:tcPr>
            <w:tcW w:w="4728" w:type="dxa"/>
            <w:vAlign w:val="bottom"/>
          </w:tcPr>
          <w:p w:rsidR="00D13A8F" w:rsidRPr="006F4BEE" w:rsidRDefault="00D13A8F" w:rsidP="00FB09B1">
            <w:pPr>
              <w:jc w:val="both"/>
              <w:rPr>
                <w:rFonts w:cs="Arial"/>
              </w:rPr>
            </w:pPr>
            <w:r w:rsidRPr="006F4BEE">
              <w:rPr>
                <w:rFonts w:cs="Arial"/>
              </w:rPr>
              <w:t>4+ AS equivalent</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0014D03B</w:t>
            </w:r>
          </w:p>
        </w:tc>
        <w:tc>
          <w:tcPr>
            <w:tcW w:w="4728" w:type="dxa"/>
            <w:vAlign w:val="bottom"/>
          </w:tcPr>
          <w:p w:rsidR="00D13A8F" w:rsidRPr="006F4BEE" w:rsidRDefault="00D13A8F" w:rsidP="00FB09B1">
            <w:pPr>
              <w:jc w:val="both"/>
              <w:rPr>
                <w:rFonts w:cs="Arial"/>
              </w:rPr>
            </w:pPr>
            <w:r w:rsidRPr="006F4BEE">
              <w:rPr>
                <w:rFonts w:cs="Arial"/>
              </w:rPr>
              <w:t>3 AS equivalent with WBQ</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0015D03B</w:t>
            </w:r>
          </w:p>
        </w:tc>
        <w:tc>
          <w:tcPr>
            <w:tcW w:w="4728" w:type="dxa"/>
            <w:vAlign w:val="bottom"/>
          </w:tcPr>
          <w:p w:rsidR="00D13A8F" w:rsidRPr="006F4BEE" w:rsidRDefault="00D13A8F" w:rsidP="00FB09B1">
            <w:pPr>
              <w:jc w:val="both"/>
              <w:rPr>
                <w:rFonts w:cs="Arial"/>
              </w:rPr>
            </w:pPr>
            <w:r w:rsidRPr="006F4BEE">
              <w:rPr>
                <w:rFonts w:cs="Arial"/>
              </w:rPr>
              <w:t>4+ AS equivalent with WBQ</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0022B03B</w:t>
            </w:r>
          </w:p>
        </w:tc>
        <w:tc>
          <w:tcPr>
            <w:tcW w:w="4728" w:type="dxa"/>
            <w:vAlign w:val="bottom"/>
          </w:tcPr>
          <w:p w:rsidR="00D13A8F" w:rsidRPr="006F4BEE" w:rsidRDefault="00D13A8F" w:rsidP="00FB09B1">
            <w:pPr>
              <w:jc w:val="both"/>
              <w:rPr>
                <w:rFonts w:cs="Arial"/>
              </w:rPr>
            </w:pPr>
            <w:r w:rsidRPr="006F4BEE">
              <w:rPr>
                <w:rFonts w:cs="Arial"/>
              </w:rPr>
              <w:t>2 A2 equivalent</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0023B03B</w:t>
            </w:r>
          </w:p>
        </w:tc>
        <w:tc>
          <w:tcPr>
            <w:tcW w:w="4728" w:type="dxa"/>
            <w:vAlign w:val="bottom"/>
          </w:tcPr>
          <w:p w:rsidR="00D13A8F" w:rsidRPr="006F4BEE" w:rsidRDefault="00D13A8F" w:rsidP="00FB09B1">
            <w:pPr>
              <w:jc w:val="both"/>
              <w:rPr>
                <w:rFonts w:cs="Arial"/>
              </w:rPr>
            </w:pPr>
            <w:r w:rsidRPr="006F4BEE">
              <w:rPr>
                <w:rFonts w:cs="Arial"/>
              </w:rPr>
              <w:t>3 A2 equivalent</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0023D03B</w:t>
            </w:r>
          </w:p>
        </w:tc>
        <w:tc>
          <w:tcPr>
            <w:tcW w:w="4728" w:type="dxa"/>
            <w:vAlign w:val="bottom"/>
          </w:tcPr>
          <w:p w:rsidR="00D13A8F" w:rsidRPr="006F4BEE" w:rsidRDefault="00D13A8F" w:rsidP="00FB09B1">
            <w:pPr>
              <w:jc w:val="both"/>
              <w:rPr>
                <w:rFonts w:cs="Arial"/>
              </w:rPr>
            </w:pPr>
            <w:r w:rsidRPr="006F4BEE">
              <w:rPr>
                <w:rFonts w:cs="Arial"/>
              </w:rPr>
              <w:t>2 A2 equivalent with WBQ</w:t>
            </w:r>
          </w:p>
        </w:tc>
      </w:tr>
      <w:tr w:rsidR="00D13A8F" w:rsidRPr="006F4BEE" w:rsidTr="00E57C60">
        <w:tc>
          <w:tcPr>
            <w:tcW w:w="2835" w:type="dxa"/>
            <w:vAlign w:val="bottom"/>
          </w:tcPr>
          <w:p w:rsidR="00D13A8F" w:rsidRPr="006F4BEE" w:rsidRDefault="00D13A8F" w:rsidP="00FB09B1">
            <w:pPr>
              <w:jc w:val="both"/>
              <w:rPr>
                <w:rFonts w:cs="Arial"/>
              </w:rPr>
            </w:pPr>
            <w:r w:rsidRPr="006F4BEE">
              <w:rPr>
                <w:rFonts w:cs="Arial"/>
              </w:rPr>
              <w:t>0024B03B</w:t>
            </w:r>
          </w:p>
        </w:tc>
        <w:tc>
          <w:tcPr>
            <w:tcW w:w="4728" w:type="dxa"/>
            <w:vAlign w:val="bottom"/>
          </w:tcPr>
          <w:p w:rsidR="00D13A8F" w:rsidRPr="006F4BEE" w:rsidRDefault="00D13A8F" w:rsidP="00FB09B1">
            <w:pPr>
              <w:jc w:val="both"/>
              <w:rPr>
                <w:rFonts w:cs="Arial"/>
              </w:rPr>
            </w:pPr>
            <w:r w:rsidRPr="006F4BEE">
              <w:rPr>
                <w:rFonts w:cs="Arial"/>
              </w:rPr>
              <w:t>4+ A2 equivalent</w:t>
            </w:r>
          </w:p>
        </w:tc>
      </w:tr>
      <w:tr w:rsidR="00D13A8F" w:rsidRPr="006F4BEE" w:rsidTr="00E57C60">
        <w:trPr>
          <w:trHeight w:val="145"/>
        </w:trPr>
        <w:tc>
          <w:tcPr>
            <w:tcW w:w="2835" w:type="dxa"/>
            <w:vAlign w:val="bottom"/>
          </w:tcPr>
          <w:p w:rsidR="00D13A8F" w:rsidRPr="006F4BEE" w:rsidRDefault="00D13A8F" w:rsidP="00FB09B1">
            <w:pPr>
              <w:jc w:val="both"/>
              <w:rPr>
                <w:rFonts w:cs="Arial"/>
              </w:rPr>
            </w:pPr>
            <w:r w:rsidRPr="006F4BEE">
              <w:rPr>
                <w:rFonts w:cs="Arial"/>
              </w:rPr>
              <w:t>0024D03B</w:t>
            </w:r>
          </w:p>
        </w:tc>
        <w:tc>
          <w:tcPr>
            <w:tcW w:w="4728" w:type="dxa"/>
            <w:vAlign w:val="bottom"/>
          </w:tcPr>
          <w:p w:rsidR="00D13A8F" w:rsidRPr="006F4BEE" w:rsidRDefault="00D13A8F" w:rsidP="00FB09B1">
            <w:pPr>
              <w:jc w:val="both"/>
              <w:rPr>
                <w:rFonts w:cs="Arial"/>
              </w:rPr>
            </w:pPr>
            <w:r w:rsidRPr="006F4BEE">
              <w:rPr>
                <w:rFonts w:cs="Arial"/>
              </w:rPr>
              <w:t>3 A2 equivalent with WBQ</w:t>
            </w:r>
          </w:p>
        </w:tc>
      </w:tr>
      <w:tr w:rsidR="00D13A8F" w:rsidRPr="006F4BEE" w:rsidTr="00E57C60">
        <w:trPr>
          <w:trHeight w:val="145"/>
        </w:trPr>
        <w:tc>
          <w:tcPr>
            <w:tcW w:w="2835" w:type="dxa"/>
            <w:vAlign w:val="bottom"/>
          </w:tcPr>
          <w:p w:rsidR="00D13A8F" w:rsidRPr="006F4BEE" w:rsidRDefault="00D13A8F" w:rsidP="00FB09B1">
            <w:pPr>
              <w:jc w:val="both"/>
              <w:rPr>
                <w:rFonts w:cs="Arial"/>
              </w:rPr>
            </w:pPr>
            <w:r w:rsidRPr="006F4BEE">
              <w:rPr>
                <w:rFonts w:cs="Arial"/>
              </w:rPr>
              <w:t>0025D03B</w:t>
            </w:r>
          </w:p>
        </w:tc>
        <w:tc>
          <w:tcPr>
            <w:tcW w:w="4728" w:type="dxa"/>
            <w:vAlign w:val="bottom"/>
          </w:tcPr>
          <w:p w:rsidR="00D13A8F" w:rsidRPr="006F4BEE" w:rsidRDefault="00D13A8F" w:rsidP="00FB09B1">
            <w:pPr>
              <w:jc w:val="both"/>
              <w:rPr>
                <w:rFonts w:cs="Arial"/>
              </w:rPr>
            </w:pPr>
            <w:r w:rsidRPr="006F4BEE">
              <w:rPr>
                <w:rFonts w:cs="Arial"/>
              </w:rPr>
              <w:t>4+ A2 equivalent with WBQ</w:t>
            </w:r>
          </w:p>
        </w:tc>
      </w:tr>
    </w:tbl>
    <w:p w:rsidR="00D13A8F" w:rsidRPr="006F4BEE" w:rsidRDefault="00D13A8F" w:rsidP="00FB09B1">
      <w:pPr>
        <w:autoSpaceDE w:val="0"/>
        <w:autoSpaceDN w:val="0"/>
        <w:adjustRightInd w:val="0"/>
        <w:jc w:val="both"/>
        <w:rPr>
          <w:rFonts w:cs="Arial"/>
          <w:color w:val="000000"/>
        </w:rPr>
      </w:pPr>
    </w:p>
    <w:p w:rsidR="006F57F5" w:rsidRPr="006F4BEE" w:rsidRDefault="006F57F5" w:rsidP="006F4BEE">
      <w:pPr>
        <w:pStyle w:val="ListParagraph"/>
        <w:numPr>
          <w:ilvl w:val="0"/>
          <w:numId w:val="4"/>
        </w:numPr>
        <w:autoSpaceDE w:val="0"/>
        <w:autoSpaceDN w:val="0"/>
        <w:adjustRightInd w:val="0"/>
        <w:spacing w:after="60"/>
        <w:ind w:left="426" w:hanging="426"/>
        <w:jc w:val="both"/>
        <w:rPr>
          <w:rFonts w:cs="Arial"/>
          <w:color w:val="000000"/>
        </w:rPr>
      </w:pPr>
      <w:r w:rsidRPr="006F4BEE">
        <w:rPr>
          <w:rFonts w:cs="Arial"/>
          <w:color w:val="000000"/>
        </w:rPr>
        <w:t>If a learner is not undertaking a coherent programme of learning the unfunde</w:t>
      </w:r>
      <w:r w:rsidR="00FB09B1" w:rsidRPr="006F4BEE">
        <w:rPr>
          <w:rFonts w:cs="Arial"/>
          <w:color w:val="000000"/>
        </w:rPr>
        <w:t>d programme code should be used:</w:t>
      </w:r>
      <w:r w:rsidR="00454FBD" w:rsidRPr="006F4BEE">
        <w:rPr>
          <w:rFonts w:cs="Arial"/>
          <w:color w:val="000000"/>
        </w:rPr>
        <w:t xml:space="preserve"> </w:t>
      </w:r>
    </w:p>
    <w:tbl>
      <w:tblPr>
        <w:tblStyle w:val="TableGrid"/>
        <w:tblW w:w="0" w:type="auto"/>
        <w:tblInd w:w="534" w:type="dxa"/>
        <w:tblLook w:val="04A0" w:firstRow="1" w:lastRow="0" w:firstColumn="1" w:lastColumn="0" w:noHBand="0" w:noVBand="1"/>
      </w:tblPr>
      <w:tblGrid>
        <w:gridCol w:w="3727"/>
        <w:gridCol w:w="4261"/>
      </w:tblGrid>
      <w:tr w:rsidR="00454FBD" w:rsidRPr="006F4BEE" w:rsidTr="006F4BEE">
        <w:tc>
          <w:tcPr>
            <w:tcW w:w="3727" w:type="dxa"/>
            <w:shd w:val="clear" w:color="auto" w:fill="A6A6A6" w:themeFill="background1" w:themeFillShade="A6"/>
            <w:vAlign w:val="bottom"/>
          </w:tcPr>
          <w:p w:rsidR="00454FBD" w:rsidRPr="006F4BEE" w:rsidRDefault="00454FBD" w:rsidP="00FB09B1">
            <w:pPr>
              <w:jc w:val="both"/>
              <w:rPr>
                <w:rFonts w:cs="Arial"/>
                <w:b/>
                <w:color w:val="000000"/>
              </w:rPr>
            </w:pPr>
            <w:r w:rsidRPr="006F4BEE">
              <w:rPr>
                <w:rFonts w:cs="Arial"/>
                <w:b/>
                <w:color w:val="000000"/>
              </w:rPr>
              <w:t>Lead Code</w:t>
            </w:r>
          </w:p>
        </w:tc>
        <w:tc>
          <w:tcPr>
            <w:tcW w:w="4261" w:type="dxa"/>
            <w:shd w:val="clear" w:color="auto" w:fill="A6A6A6" w:themeFill="background1" w:themeFillShade="A6"/>
            <w:vAlign w:val="bottom"/>
          </w:tcPr>
          <w:p w:rsidR="00454FBD" w:rsidRPr="006F4BEE" w:rsidRDefault="00454FBD" w:rsidP="00FB09B1">
            <w:pPr>
              <w:jc w:val="both"/>
              <w:rPr>
                <w:rFonts w:cs="Arial"/>
                <w:b/>
                <w:color w:val="000000"/>
              </w:rPr>
            </w:pPr>
            <w:r w:rsidRPr="006F4BEE">
              <w:rPr>
                <w:rFonts w:cs="Arial"/>
                <w:b/>
                <w:color w:val="000000"/>
              </w:rPr>
              <w:t>Full Time Gen Ed Programme</w:t>
            </w:r>
          </w:p>
        </w:tc>
      </w:tr>
      <w:tr w:rsidR="00454FBD" w:rsidRPr="006F4BEE" w:rsidTr="006F4BEE">
        <w:tc>
          <w:tcPr>
            <w:tcW w:w="3727" w:type="dxa"/>
            <w:vAlign w:val="bottom"/>
          </w:tcPr>
          <w:p w:rsidR="00454FBD" w:rsidRPr="006F4BEE" w:rsidRDefault="00454FBD" w:rsidP="00FB09B1">
            <w:pPr>
              <w:jc w:val="both"/>
              <w:rPr>
                <w:rFonts w:cs="Arial"/>
              </w:rPr>
            </w:pPr>
            <w:r w:rsidRPr="006F4BEE">
              <w:rPr>
                <w:rFonts w:cs="Arial"/>
              </w:rPr>
              <w:t>9999999B</w:t>
            </w:r>
          </w:p>
        </w:tc>
        <w:tc>
          <w:tcPr>
            <w:tcW w:w="4261" w:type="dxa"/>
            <w:vAlign w:val="bottom"/>
          </w:tcPr>
          <w:p w:rsidR="00454FBD" w:rsidRPr="006F4BEE" w:rsidRDefault="00454FBD" w:rsidP="00FB09B1">
            <w:pPr>
              <w:jc w:val="both"/>
              <w:rPr>
                <w:rFonts w:cs="Arial"/>
              </w:rPr>
            </w:pPr>
            <w:r w:rsidRPr="006F4BEE">
              <w:rPr>
                <w:rFonts w:cs="Arial"/>
              </w:rPr>
              <w:t>Not Funded</w:t>
            </w:r>
          </w:p>
        </w:tc>
      </w:tr>
    </w:tbl>
    <w:p w:rsidR="006F57F5" w:rsidRPr="006F4BEE" w:rsidRDefault="006F57F5" w:rsidP="00FB09B1">
      <w:pPr>
        <w:autoSpaceDE w:val="0"/>
        <w:autoSpaceDN w:val="0"/>
        <w:adjustRightInd w:val="0"/>
        <w:jc w:val="both"/>
        <w:rPr>
          <w:rFonts w:cs="Arial"/>
          <w:b/>
          <w:color w:val="000000"/>
        </w:rPr>
      </w:pPr>
    </w:p>
    <w:p w:rsidR="006F4BEE" w:rsidRPr="006F4BEE" w:rsidRDefault="006F57F5" w:rsidP="007A5924">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For questions about learning programmes that are not answered by the above guidance</w:t>
      </w:r>
      <w:r w:rsidR="00E57C60">
        <w:rPr>
          <w:rFonts w:cs="Arial"/>
          <w:color w:val="000000"/>
        </w:rPr>
        <w:t>,</w:t>
      </w:r>
      <w:r w:rsidRPr="006F4BEE">
        <w:rPr>
          <w:rFonts w:cs="Arial"/>
          <w:color w:val="000000"/>
        </w:rPr>
        <w:t xml:space="preserve"> please </w:t>
      </w:r>
      <w:r w:rsidR="00E57C60">
        <w:rPr>
          <w:rFonts w:cs="Arial"/>
          <w:color w:val="000000"/>
        </w:rPr>
        <w:t xml:space="preserve">email </w:t>
      </w:r>
      <w:r w:rsidR="00E57C60" w:rsidRPr="00E57C60">
        <w:rPr>
          <w:rFonts w:cs="Arial"/>
          <w:color w:val="000000"/>
        </w:rPr>
        <w:t>Post16PlanningandFunding@wales.gsi.gov.uk</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6F4BEE" w:rsidP="006F4BEE">
      <w:pPr>
        <w:autoSpaceDE w:val="0"/>
        <w:autoSpaceDN w:val="0"/>
        <w:adjustRightInd w:val="0"/>
        <w:jc w:val="both"/>
        <w:rPr>
          <w:rFonts w:cs="Arial"/>
          <w:b/>
          <w:bCs/>
          <w:color w:val="000000"/>
        </w:rPr>
      </w:pPr>
      <w:r w:rsidRPr="006F4BEE">
        <w:rPr>
          <w:rFonts w:cs="Arial"/>
          <w:b/>
          <w:bCs/>
          <w:color w:val="000000"/>
        </w:rPr>
        <w:t>Recording of Guided Contact Hours (GCH)</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D13A8F"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 xml:space="preserve">The previous funding methodology relied heavily on guided contact hours at the activity level to derive the allocation to each Local Authority.  </w:t>
      </w:r>
    </w:p>
    <w:p w:rsidR="006F4BEE" w:rsidRPr="006F4BEE" w:rsidRDefault="006F4BEE" w:rsidP="006F4BEE">
      <w:pPr>
        <w:pStyle w:val="ListParagraph"/>
        <w:autoSpaceDE w:val="0"/>
        <w:autoSpaceDN w:val="0"/>
        <w:adjustRightInd w:val="0"/>
        <w:ind w:left="426"/>
        <w:jc w:val="both"/>
        <w:rPr>
          <w:rFonts w:cs="Arial"/>
          <w:color w:val="000000"/>
        </w:rPr>
      </w:pPr>
    </w:p>
    <w:p w:rsidR="006F4BEE" w:rsidRPr="006F4BEE" w:rsidRDefault="00D13A8F" w:rsidP="00FB09B1">
      <w:pPr>
        <w:pStyle w:val="ListParagraph"/>
        <w:numPr>
          <w:ilvl w:val="0"/>
          <w:numId w:val="4"/>
        </w:numPr>
        <w:autoSpaceDE w:val="0"/>
        <w:autoSpaceDN w:val="0"/>
        <w:adjustRightInd w:val="0"/>
        <w:ind w:left="426" w:hanging="426"/>
        <w:jc w:val="both"/>
        <w:rPr>
          <w:rFonts w:cs="Arial"/>
          <w:color w:val="000000"/>
        </w:rPr>
      </w:pPr>
      <w:r w:rsidRPr="006F4BEE">
        <w:rPr>
          <w:rFonts w:cs="Arial"/>
          <w:color w:val="000000"/>
        </w:rPr>
        <w:t xml:space="preserve">The programmes approach relaxes the importance of the GCH, as funding is not derived directly from this field.  Instead </w:t>
      </w:r>
      <w:r w:rsidR="009F6438" w:rsidRPr="006F4BEE">
        <w:rPr>
          <w:rFonts w:cs="Arial"/>
          <w:color w:val="000000"/>
        </w:rPr>
        <w:t>each</w:t>
      </w:r>
      <w:r w:rsidRPr="006F4BEE">
        <w:rPr>
          <w:rFonts w:cs="Arial"/>
          <w:color w:val="000000"/>
        </w:rPr>
        <w:t xml:space="preserve"> school is asked to complete GCH </w:t>
      </w:r>
      <w:r w:rsidR="009F6438" w:rsidRPr="006F4BEE">
        <w:rPr>
          <w:rFonts w:cs="Arial"/>
          <w:color w:val="000000"/>
        </w:rPr>
        <w:t>at the programme level.  This should be the planned timetabled hours for each programme making the audit of this field simpler as it does not need to be tacked back to individual class registers.</w:t>
      </w:r>
    </w:p>
    <w:p w:rsidR="006F4BEE" w:rsidRPr="006F4BEE" w:rsidRDefault="006F4BEE" w:rsidP="006F4BEE">
      <w:pPr>
        <w:pStyle w:val="ListParagraph"/>
        <w:rPr>
          <w:rFonts w:cs="Arial"/>
        </w:rPr>
      </w:pPr>
    </w:p>
    <w:p w:rsidR="009F6438" w:rsidRPr="00E57C60" w:rsidRDefault="00D13A8F" w:rsidP="00FB09B1">
      <w:pPr>
        <w:pStyle w:val="ListParagraph"/>
        <w:numPr>
          <w:ilvl w:val="0"/>
          <w:numId w:val="4"/>
        </w:numPr>
        <w:autoSpaceDE w:val="0"/>
        <w:autoSpaceDN w:val="0"/>
        <w:adjustRightInd w:val="0"/>
        <w:ind w:left="426" w:hanging="426"/>
        <w:jc w:val="both"/>
        <w:rPr>
          <w:rFonts w:cs="Arial"/>
          <w:color w:val="000000"/>
        </w:rPr>
      </w:pPr>
      <w:r w:rsidRPr="006F4BEE">
        <w:rPr>
          <w:rFonts w:cs="Arial"/>
        </w:rPr>
        <w:t>We will use data on guided contact hours to monitor activity levels and review funding values for individual programmes. It is intended that this will be done on an annual basis as part of the year-end monitoring arrangements.</w:t>
      </w:r>
    </w:p>
    <w:p w:rsidR="00E57C60" w:rsidRPr="00E57C60" w:rsidRDefault="00E57C60" w:rsidP="00E57C60">
      <w:pPr>
        <w:pStyle w:val="ListParagraph"/>
        <w:rPr>
          <w:rFonts w:cs="Arial"/>
          <w:color w:val="000000"/>
        </w:rPr>
      </w:pPr>
    </w:p>
    <w:p w:rsidR="00E57C60" w:rsidRPr="009947A1" w:rsidRDefault="00E57C60" w:rsidP="00E57C60">
      <w:pPr>
        <w:autoSpaceDE w:val="0"/>
        <w:autoSpaceDN w:val="0"/>
        <w:adjustRightInd w:val="0"/>
        <w:rPr>
          <w:rFonts w:cs="Arial"/>
          <w:b/>
          <w:bCs/>
        </w:rPr>
      </w:pPr>
      <w:r w:rsidRPr="009947A1">
        <w:rPr>
          <w:rFonts w:cs="Arial"/>
          <w:b/>
          <w:bCs/>
        </w:rPr>
        <w:t>Monitoring and reporting</w:t>
      </w:r>
    </w:p>
    <w:p w:rsidR="00E57C60" w:rsidRPr="009947A1" w:rsidRDefault="00E57C60" w:rsidP="00E57C60">
      <w:pPr>
        <w:autoSpaceDE w:val="0"/>
        <w:autoSpaceDN w:val="0"/>
        <w:adjustRightInd w:val="0"/>
        <w:rPr>
          <w:rFonts w:cs="Arial"/>
        </w:rPr>
      </w:pPr>
    </w:p>
    <w:p w:rsidR="006C196B" w:rsidRDefault="00E57C60" w:rsidP="006C196B">
      <w:pPr>
        <w:pStyle w:val="ListParagraph"/>
        <w:numPr>
          <w:ilvl w:val="0"/>
          <w:numId w:val="4"/>
        </w:numPr>
        <w:autoSpaceDE w:val="0"/>
        <w:autoSpaceDN w:val="0"/>
        <w:adjustRightInd w:val="0"/>
        <w:ind w:left="426" w:hanging="426"/>
        <w:jc w:val="both"/>
        <w:rPr>
          <w:rFonts w:cs="Arial"/>
        </w:rPr>
      </w:pPr>
      <w:r w:rsidRPr="00E57C60">
        <w:rPr>
          <w:rFonts w:cs="Arial"/>
        </w:rPr>
        <w:t xml:space="preserve">One of the key aims of the new framework is to better understand the return the Welsh </w:t>
      </w:r>
      <w:r w:rsidRPr="006C196B">
        <w:rPr>
          <w:rFonts w:cs="Arial"/>
        </w:rPr>
        <w:t>Government gets from its investment in the post-16 sector in Wales.</w:t>
      </w:r>
      <w:r w:rsidR="006C196B">
        <w:rPr>
          <w:rFonts w:cs="Arial"/>
        </w:rPr>
        <w:t xml:space="preserve"> The </w:t>
      </w:r>
      <w:r w:rsidRPr="006C196B">
        <w:rPr>
          <w:rFonts w:cs="Arial"/>
        </w:rPr>
        <w:t>new framework aims to make better use of real-time information to influence planning and funding decisions.</w:t>
      </w:r>
    </w:p>
    <w:p w:rsidR="006C196B" w:rsidRDefault="006C196B" w:rsidP="006C196B">
      <w:pPr>
        <w:pStyle w:val="ListParagraph"/>
        <w:autoSpaceDE w:val="0"/>
        <w:autoSpaceDN w:val="0"/>
        <w:adjustRightInd w:val="0"/>
        <w:ind w:left="426"/>
        <w:jc w:val="both"/>
        <w:rPr>
          <w:rFonts w:cs="Arial"/>
        </w:rPr>
      </w:pPr>
    </w:p>
    <w:p w:rsidR="006C196B" w:rsidRDefault="00E57C60" w:rsidP="006C196B">
      <w:pPr>
        <w:pStyle w:val="ListParagraph"/>
        <w:numPr>
          <w:ilvl w:val="0"/>
          <w:numId w:val="4"/>
        </w:numPr>
        <w:autoSpaceDE w:val="0"/>
        <w:autoSpaceDN w:val="0"/>
        <w:adjustRightInd w:val="0"/>
        <w:ind w:left="426" w:hanging="426"/>
        <w:jc w:val="both"/>
        <w:rPr>
          <w:rFonts w:cs="Arial"/>
        </w:rPr>
      </w:pPr>
      <w:r w:rsidRPr="006C196B">
        <w:rPr>
          <w:rFonts w:cs="Arial"/>
        </w:rPr>
        <w:t>Information will be collected from providers at three intervals during the delivery year: in October, in February and at year-end (July). This information will be used to monitor how providers are performing against their final delivery plans and to monitor programme delivery. The information collected in October and February will be high level ‘headcount’ information while the end of year data will include the detail of all delivery that has been undertaken in the academic year.</w:t>
      </w:r>
    </w:p>
    <w:p w:rsidR="006C196B" w:rsidRPr="006C196B" w:rsidRDefault="006C196B" w:rsidP="006C196B">
      <w:pPr>
        <w:pStyle w:val="ListParagraph"/>
        <w:rPr>
          <w:rFonts w:cs="Arial"/>
        </w:rPr>
      </w:pPr>
    </w:p>
    <w:p w:rsidR="006C196B" w:rsidRDefault="006C196B" w:rsidP="006C196B">
      <w:pPr>
        <w:pStyle w:val="ListParagraph"/>
        <w:numPr>
          <w:ilvl w:val="0"/>
          <w:numId w:val="4"/>
        </w:numPr>
        <w:autoSpaceDE w:val="0"/>
        <w:autoSpaceDN w:val="0"/>
        <w:adjustRightInd w:val="0"/>
        <w:ind w:left="426" w:hanging="426"/>
        <w:jc w:val="both"/>
        <w:rPr>
          <w:rFonts w:cs="Arial"/>
        </w:rPr>
      </w:pPr>
      <w:r>
        <w:rPr>
          <w:rFonts w:cs="Arial"/>
        </w:rPr>
        <w:t>T</w:t>
      </w:r>
      <w:r w:rsidR="00E57C60" w:rsidRPr="006C196B">
        <w:rPr>
          <w:rFonts w:cs="Arial"/>
        </w:rPr>
        <w:t xml:space="preserve">he high level information </w:t>
      </w:r>
      <w:r>
        <w:rPr>
          <w:rFonts w:cs="Arial"/>
        </w:rPr>
        <w:t>will</w:t>
      </w:r>
      <w:r w:rsidR="00E57C60" w:rsidRPr="006C196B">
        <w:rPr>
          <w:rFonts w:cs="Arial"/>
        </w:rPr>
        <w:t xml:space="preserve"> be </w:t>
      </w:r>
      <w:r>
        <w:rPr>
          <w:rFonts w:cs="Arial"/>
        </w:rPr>
        <w:t xml:space="preserve">provided via spreadsheet returns and will be </w:t>
      </w:r>
      <w:r w:rsidR="00E57C60" w:rsidRPr="006C196B">
        <w:rPr>
          <w:rFonts w:cs="Arial"/>
        </w:rPr>
        <w:t xml:space="preserve">collated to develop programme delivery reports which highlight national and local enrolment trends. These reports will be shared with LAs </w:t>
      </w:r>
      <w:r>
        <w:rPr>
          <w:rFonts w:cs="Arial"/>
        </w:rPr>
        <w:t>and will be</w:t>
      </w:r>
      <w:r w:rsidR="00E57C60" w:rsidRPr="006C196B">
        <w:rPr>
          <w:rFonts w:cs="Arial"/>
        </w:rPr>
        <w:t xml:space="preserve"> used to inform planning discussions.</w:t>
      </w:r>
    </w:p>
    <w:p w:rsidR="006C196B" w:rsidRDefault="006C196B" w:rsidP="006C196B">
      <w:pPr>
        <w:pStyle w:val="ListParagraph"/>
        <w:rPr>
          <w:rFonts w:cs="Arial"/>
        </w:rPr>
      </w:pPr>
    </w:p>
    <w:p w:rsidR="006C196B" w:rsidRDefault="00EC4758" w:rsidP="006C196B">
      <w:pPr>
        <w:autoSpaceDE w:val="0"/>
        <w:autoSpaceDN w:val="0"/>
        <w:adjustRightInd w:val="0"/>
        <w:rPr>
          <w:rFonts w:cs="Arial"/>
          <w:b/>
          <w:bCs/>
        </w:rPr>
      </w:pPr>
      <w:r>
        <w:rPr>
          <w:rFonts w:cs="Arial"/>
          <w:b/>
          <w:bCs/>
        </w:rPr>
        <w:t>Post-16 collection</w:t>
      </w:r>
    </w:p>
    <w:p w:rsidR="006C196B" w:rsidRPr="006C196B" w:rsidRDefault="006C196B" w:rsidP="006C196B">
      <w:pPr>
        <w:pStyle w:val="ListParagraph"/>
        <w:rPr>
          <w:rFonts w:cs="Arial"/>
        </w:rPr>
      </w:pPr>
    </w:p>
    <w:p w:rsidR="006C196B" w:rsidRDefault="00E57C60" w:rsidP="006C196B">
      <w:pPr>
        <w:pStyle w:val="ListParagraph"/>
        <w:numPr>
          <w:ilvl w:val="0"/>
          <w:numId w:val="4"/>
        </w:numPr>
        <w:autoSpaceDE w:val="0"/>
        <w:autoSpaceDN w:val="0"/>
        <w:adjustRightInd w:val="0"/>
        <w:ind w:left="426" w:hanging="426"/>
        <w:jc w:val="both"/>
        <w:rPr>
          <w:rFonts w:cs="Arial"/>
        </w:rPr>
      </w:pPr>
      <w:r w:rsidRPr="006C196B">
        <w:rPr>
          <w:rFonts w:cs="Arial"/>
        </w:rPr>
        <w:t xml:space="preserve">Year-end monitoring will require the submission of a full </w:t>
      </w:r>
      <w:r w:rsidR="006C196B">
        <w:rPr>
          <w:rFonts w:cs="Arial"/>
        </w:rPr>
        <w:t xml:space="preserve">post-16 </w:t>
      </w:r>
      <w:r w:rsidRPr="006C196B">
        <w:rPr>
          <w:rFonts w:cs="Arial"/>
        </w:rPr>
        <w:t>PLASC</w:t>
      </w:r>
      <w:r w:rsidR="006C196B">
        <w:rPr>
          <w:rFonts w:cs="Arial"/>
        </w:rPr>
        <w:t xml:space="preserve"> collection. </w:t>
      </w:r>
      <w:r w:rsidRPr="006C196B">
        <w:rPr>
          <w:rFonts w:cs="Arial"/>
        </w:rPr>
        <w:t>The year end data will reflect all delivery undertaken in the academic year from August to July and will also be used to monitor programme delivery.</w:t>
      </w:r>
    </w:p>
    <w:p w:rsidR="006C196B" w:rsidRDefault="006C196B" w:rsidP="006C196B">
      <w:pPr>
        <w:pStyle w:val="ListParagraph"/>
        <w:autoSpaceDE w:val="0"/>
        <w:autoSpaceDN w:val="0"/>
        <w:adjustRightInd w:val="0"/>
        <w:ind w:left="426"/>
        <w:jc w:val="both"/>
        <w:rPr>
          <w:rFonts w:cs="Arial"/>
        </w:rPr>
      </w:pPr>
    </w:p>
    <w:p w:rsidR="006C196B" w:rsidRPr="006C196B" w:rsidRDefault="00E57C60" w:rsidP="006C196B">
      <w:pPr>
        <w:pStyle w:val="ListParagraph"/>
        <w:numPr>
          <w:ilvl w:val="0"/>
          <w:numId w:val="4"/>
        </w:numPr>
        <w:autoSpaceDE w:val="0"/>
        <w:autoSpaceDN w:val="0"/>
        <w:adjustRightInd w:val="0"/>
        <w:ind w:left="426" w:hanging="426"/>
        <w:jc w:val="both"/>
        <w:rPr>
          <w:rFonts w:cs="Arial"/>
        </w:rPr>
      </w:pPr>
      <w:r w:rsidRPr="00DF12E1">
        <w:t>Programmes will be monitored to understand how effective the learning offer is against defined purpose and outcomes. This process will highlight programmes which are underperforming and, potentially, identify areas where there is a shortage or demand for provision.</w:t>
      </w:r>
    </w:p>
    <w:p w:rsidR="006C196B" w:rsidRDefault="006C196B" w:rsidP="006C196B">
      <w:pPr>
        <w:pStyle w:val="ListParagraph"/>
      </w:pPr>
    </w:p>
    <w:p w:rsidR="00E57C60" w:rsidRPr="006C196B" w:rsidRDefault="00E57C60" w:rsidP="006C196B">
      <w:pPr>
        <w:pStyle w:val="ListParagraph"/>
        <w:numPr>
          <w:ilvl w:val="0"/>
          <w:numId w:val="4"/>
        </w:numPr>
        <w:autoSpaceDE w:val="0"/>
        <w:autoSpaceDN w:val="0"/>
        <w:adjustRightInd w:val="0"/>
        <w:ind w:left="426" w:hanging="426"/>
        <w:jc w:val="both"/>
        <w:rPr>
          <w:rFonts w:cs="Arial"/>
        </w:rPr>
      </w:pPr>
      <w:r w:rsidRPr="00DF12E1">
        <w:t>Programme content and delivery methods will also be monitored to provide assurance that programme delivery requirements are being met and to ensure that funding values are correct. DfES will use information from providers’ year-end PLASC and LLWR returns to monitor programme delivery. The information will be used to:</w:t>
      </w:r>
    </w:p>
    <w:p w:rsidR="00E57C60" w:rsidRPr="009947A1" w:rsidRDefault="00E57C60" w:rsidP="00E57C60">
      <w:pPr>
        <w:pStyle w:val="ListParagraph"/>
        <w:numPr>
          <w:ilvl w:val="0"/>
          <w:numId w:val="11"/>
        </w:numPr>
        <w:spacing w:after="60"/>
        <w:ind w:hanging="357"/>
        <w:contextualSpacing w:val="0"/>
        <w:jc w:val="both"/>
      </w:pPr>
      <w:r w:rsidRPr="009947A1">
        <w:t>check that programme delivery requirements are being met</w:t>
      </w:r>
    </w:p>
    <w:p w:rsidR="00E57C60" w:rsidRDefault="00E57C60" w:rsidP="00E57C60">
      <w:pPr>
        <w:pStyle w:val="ListParagraph"/>
        <w:numPr>
          <w:ilvl w:val="0"/>
          <w:numId w:val="11"/>
        </w:numPr>
        <w:spacing w:after="60"/>
        <w:ind w:hanging="357"/>
        <w:contextualSpacing w:val="0"/>
        <w:jc w:val="both"/>
      </w:pPr>
      <w:r w:rsidRPr="009947A1">
        <w:t>provide assurance that programme</w:t>
      </w:r>
      <w:r>
        <w:t xml:space="preserve"> funding values are appropriate</w:t>
      </w:r>
    </w:p>
    <w:p w:rsidR="00E57C60" w:rsidRDefault="00E57C60" w:rsidP="00E57C60">
      <w:pPr>
        <w:pStyle w:val="ListParagraph"/>
        <w:numPr>
          <w:ilvl w:val="0"/>
          <w:numId w:val="11"/>
        </w:numPr>
        <w:spacing w:after="60"/>
        <w:ind w:hanging="357"/>
        <w:contextualSpacing w:val="0"/>
        <w:jc w:val="both"/>
      </w:pPr>
      <w:r w:rsidRPr="00DF12E1">
        <w:t>monitor, review and explore the potential for more efficient models of delivery at a programme level</w:t>
      </w:r>
    </w:p>
    <w:p w:rsidR="00E57C60" w:rsidRPr="00DF12E1" w:rsidRDefault="00E57C60" w:rsidP="00E57C60">
      <w:pPr>
        <w:pStyle w:val="ListParagraph"/>
        <w:numPr>
          <w:ilvl w:val="0"/>
          <w:numId w:val="11"/>
        </w:numPr>
        <w:jc w:val="both"/>
      </w:pPr>
      <w:r w:rsidRPr="00DF12E1">
        <w:t>compare programme outputs and outcomes at a provider and at the sector level.</w:t>
      </w:r>
    </w:p>
    <w:p w:rsidR="00E57C60" w:rsidRPr="006C196B" w:rsidRDefault="00E57C60" w:rsidP="006C196B">
      <w:pPr>
        <w:rPr>
          <w:rFonts w:cs="Arial"/>
        </w:rPr>
      </w:pPr>
    </w:p>
    <w:p w:rsidR="00E57C60" w:rsidRPr="009947A1" w:rsidRDefault="00E57C60" w:rsidP="00E57C60">
      <w:pPr>
        <w:autoSpaceDE w:val="0"/>
        <w:autoSpaceDN w:val="0"/>
        <w:adjustRightInd w:val="0"/>
        <w:rPr>
          <w:rFonts w:cs="Arial"/>
          <w:b/>
          <w:bCs/>
        </w:rPr>
      </w:pPr>
      <w:r w:rsidRPr="009947A1">
        <w:rPr>
          <w:rFonts w:cs="Arial"/>
          <w:b/>
          <w:bCs/>
        </w:rPr>
        <w:t>Monitoring adjustments</w:t>
      </w:r>
    </w:p>
    <w:p w:rsidR="00E57C60" w:rsidRPr="00DF12E1" w:rsidRDefault="00E57C60" w:rsidP="00E57C60">
      <w:pPr>
        <w:pStyle w:val="ListParagraph"/>
        <w:rPr>
          <w:rFonts w:cs="Arial"/>
        </w:rPr>
      </w:pPr>
    </w:p>
    <w:p w:rsidR="00E57C60" w:rsidRDefault="00E57C60" w:rsidP="00E57C60">
      <w:pPr>
        <w:pStyle w:val="ListParagraph"/>
        <w:numPr>
          <w:ilvl w:val="0"/>
          <w:numId w:val="4"/>
        </w:numPr>
        <w:autoSpaceDE w:val="0"/>
        <w:autoSpaceDN w:val="0"/>
        <w:adjustRightInd w:val="0"/>
        <w:jc w:val="both"/>
        <w:rPr>
          <w:rFonts w:cs="Arial"/>
        </w:rPr>
      </w:pPr>
      <w:r w:rsidRPr="00DF12E1">
        <w:rPr>
          <w:rFonts w:cs="Arial"/>
        </w:rPr>
        <w:t>It should be noted that these monitoring arrangements are not being implemented with the motive of penalising providers. Rather, they are designed to support providers’ planning processes and to allow for a greater understanding of what is being delivered and why.</w:t>
      </w:r>
    </w:p>
    <w:p w:rsidR="00E57C60" w:rsidRDefault="00E57C60" w:rsidP="00E57C60">
      <w:pPr>
        <w:pStyle w:val="ListParagraph"/>
        <w:autoSpaceDE w:val="0"/>
        <w:autoSpaceDN w:val="0"/>
        <w:adjustRightInd w:val="0"/>
        <w:ind w:left="360"/>
        <w:rPr>
          <w:rFonts w:cs="Arial"/>
        </w:rPr>
      </w:pPr>
    </w:p>
    <w:p w:rsidR="00E57C60" w:rsidRDefault="00E57C60" w:rsidP="00E57C60">
      <w:pPr>
        <w:pStyle w:val="ListParagraph"/>
        <w:numPr>
          <w:ilvl w:val="0"/>
          <w:numId w:val="4"/>
        </w:numPr>
        <w:autoSpaceDE w:val="0"/>
        <w:autoSpaceDN w:val="0"/>
        <w:adjustRightInd w:val="0"/>
        <w:jc w:val="both"/>
        <w:rPr>
          <w:rFonts w:cs="Arial"/>
        </w:rPr>
      </w:pPr>
      <w:r w:rsidRPr="00DF12E1">
        <w:rPr>
          <w:rFonts w:cs="Arial"/>
        </w:rPr>
        <w:t>The year-end monitoring exercise will be used to inform programme design and funding values, and also be used to encourage best practice and sharing of curriculum standards. Only in circumstances of continued poor performance is monitoring information likely to have a direct impact on providers’ allocations.</w:t>
      </w:r>
    </w:p>
    <w:p w:rsidR="00E57C60" w:rsidRPr="00DF12E1" w:rsidRDefault="00E57C60" w:rsidP="00E57C60">
      <w:pPr>
        <w:pStyle w:val="ListParagraph"/>
        <w:rPr>
          <w:rFonts w:cs="Arial"/>
        </w:rPr>
      </w:pPr>
    </w:p>
    <w:p w:rsidR="00E57C60" w:rsidRPr="00DF12E1" w:rsidRDefault="00E57C60" w:rsidP="00E57C60">
      <w:pPr>
        <w:pStyle w:val="ListParagraph"/>
        <w:numPr>
          <w:ilvl w:val="0"/>
          <w:numId w:val="4"/>
        </w:numPr>
        <w:autoSpaceDE w:val="0"/>
        <w:autoSpaceDN w:val="0"/>
        <w:adjustRightInd w:val="0"/>
        <w:jc w:val="both"/>
        <w:rPr>
          <w:rFonts w:cs="Arial"/>
        </w:rPr>
      </w:pPr>
      <w:r w:rsidRPr="00DF12E1">
        <w:rPr>
          <w:rFonts w:cs="Arial"/>
        </w:rPr>
        <w:t>Using the information in the framework to monitor delivery in this way will improve accountability, and provide crucial evidence to influence change when required. It will also provide the Welsh Government with the information to understand what it gets in return for public investment in learning.</w:t>
      </w:r>
    </w:p>
    <w:p w:rsidR="00E57C60" w:rsidRPr="009947A1" w:rsidRDefault="00E57C60" w:rsidP="00E57C60">
      <w:pPr>
        <w:autoSpaceDE w:val="0"/>
        <w:autoSpaceDN w:val="0"/>
        <w:adjustRightInd w:val="0"/>
        <w:rPr>
          <w:rFonts w:cs="Arial"/>
          <w:b/>
        </w:rPr>
      </w:pPr>
    </w:p>
    <w:p w:rsidR="00E57C60" w:rsidRPr="00167369" w:rsidRDefault="00E57C60" w:rsidP="00E57C60">
      <w:pPr>
        <w:pStyle w:val="ListParagraph"/>
        <w:ind w:left="0"/>
        <w:rPr>
          <w:b/>
        </w:rPr>
      </w:pPr>
      <w:r w:rsidRPr="00167369">
        <w:rPr>
          <w:b/>
        </w:rPr>
        <w:t>Further information</w:t>
      </w:r>
    </w:p>
    <w:p w:rsidR="00E57C60" w:rsidRPr="009243B6" w:rsidRDefault="00E57C60" w:rsidP="00E57C60">
      <w:pPr>
        <w:pStyle w:val="ListParagraph"/>
      </w:pPr>
    </w:p>
    <w:p w:rsidR="00E57C60" w:rsidRDefault="00E57C60" w:rsidP="00E57C60">
      <w:pPr>
        <w:pStyle w:val="ListParagraph"/>
        <w:numPr>
          <w:ilvl w:val="0"/>
          <w:numId w:val="4"/>
        </w:numPr>
        <w:autoSpaceDE w:val="0"/>
        <w:autoSpaceDN w:val="0"/>
        <w:adjustRightInd w:val="0"/>
        <w:jc w:val="both"/>
      </w:pPr>
      <w:r w:rsidRPr="00DA0D9D">
        <w:t xml:space="preserve">Any queries or comments on this guidance should be directed to </w:t>
      </w:r>
      <w:hyperlink r:id="rId13" w:history="1">
        <w:r w:rsidRPr="00DA0D9D">
          <w:rPr>
            <w:rStyle w:val="Hyperlink"/>
            <w:rFonts w:cs="Arial"/>
          </w:rPr>
          <w:t>Post16PlanningandFunding@wales.gsi.gov.uk</w:t>
        </w:r>
      </w:hyperlink>
      <w:r w:rsidRPr="00DA0D9D">
        <w:rPr>
          <w:rFonts w:cs="Arial"/>
          <w:color w:val="0000FF"/>
        </w:rPr>
        <w:t xml:space="preserve"> </w:t>
      </w:r>
    </w:p>
    <w:p w:rsidR="00E57C60" w:rsidRPr="006F4BEE" w:rsidRDefault="00E57C60" w:rsidP="007A5924">
      <w:pPr>
        <w:pStyle w:val="ListParagraph"/>
        <w:autoSpaceDE w:val="0"/>
        <w:autoSpaceDN w:val="0"/>
        <w:adjustRightInd w:val="0"/>
        <w:ind w:left="426"/>
        <w:jc w:val="both"/>
        <w:rPr>
          <w:rFonts w:cs="Arial"/>
          <w:color w:val="000000"/>
        </w:rPr>
      </w:pPr>
    </w:p>
    <w:sectPr w:rsidR="00E57C60" w:rsidRPr="006F4BEE" w:rsidSect="00FB09B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B1" w:rsidRDefault="00FB09B1" w:rsidP="00FB09B1">
      <w:r>
        <w:separator/>
      </w:r>
    </w:p>
  </w:endnote>
  <w:endnote w:type="continuationSeparator" w:id="0">
    <w:p w:rsidR="00FB09B1" w:rsidRDefault="00FB09B1" w:rsidP="00F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091653"/>
      <w:docPartObj>
        <w:docPartGallery w:val="Page Numbers (Bottom of Page)"/>
        <w:docPartUnique/>
      </w:docPartObj>
    </w:sdtPr>
    <w:sdtEndPr>
      <w:rPr>
        <w:noProof/>
      </w:rPr>
    </w:sdtEndPr>
    <w:sdtContent>
      <w:p w:rsidR="00FB09B1" w:rsidRDefault="00FB09B1">
        <w:pPr>
          <w:pStyle w:val="Footer"/>
          <w:jc w:val="center"/>
        </w:pPr>
        <w:r>
          <w:fldChar w:fldCharType="begin"/>
        </w:r>
        <w:r>
          <w:instrText xml:space="preserve"> PAGE   \* MERGEFORMAT </w:instrText>
        </w:r>
        <w:r>
          <w:fldChar w:fldCharType="separate"/>
        </w:r>
        <w:r w:rsidR="00764590">
          <w:rPr>
            <w:noProof/>
          </w:rPr>
          <w:t>1</w:t>
        </w:r>
        <w:r>
          <w:rPr>
            <w:noProof/>
          </w:rPr>
          <w:fldChar w:fldCharType="end"/>
        </w:r>
      </w:p>
    </w:sdtContent>
  </w:sdt>
  <w:p w:rsidR="00FB09B1" w:rsidRDefault="00FB0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B1" w:rsidRDefault="00FB09B1" w:rsidP="00FB09B1">
      <w:r>
        <w:separator/>
      </w:r>
    </w:p>
  </w:footnote>
  <w:footnote w:type="continuationSeparator" w:id="0">
    <w:p w:rsidR="00FB09B1" w:rsidRDefault="00FB09B1" w:rsidP="00FB0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6A7"/>
    <w:multiLevelType w:val="hybridMultilevel"/>
    <w:tmpl w:val="01740DB0"/>
    <w:lvl w:ilvl="0" w:tplc="357427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E33D79"/>
    <w:multiLevelType w:val="hybridMultilevel"/>
    <w:tmpl w:val="F1E6B9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6B3791"/>
    <w:multiLevelType w:val="hybridMultilevel"/>
    <w:tmpl w:val="D092F0A2"/>
    <w:lvl w:ilvl="0" w:tplc="4E4A04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B323622"/>
    <w:multiLevelType w:val="hybridMultilevel"/>
    <w:tmpl w:val="D4B0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F05109"/>
    <w:multiLevelType w:val="hybridMultilevel"/>
    <w:tmpl w:val="2F22AD12"/>
    <w:lvl w:ilvl="0" w:tplc="8C7617E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2B779B"/>
    <w:multiLevelType w:val="hybridMultilevel"/>
    <w:tmpl w:val="7C5068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4C837387"/>
    <w:multiLevelType w:val="hybridMultilevel"/>
    <w:tmpl w:val="BF28F548"/>
    <w:lvl w:ilvl="0" w:tplc="6BAAD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6D1127"/>
    <w:multiLevelType w:val="hybridMultilevel"/>
    <w:tmpl w:val="D1C4C978"/>
    <w:lvl w:ilvl="0" w:tplc="A844C192">
      <w:start w:val="1"/>
      <w:numFmt w:val="decimal"/>
      <w:lvlText w:val="%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1D31603"/>
    <w:multiLevelType w:val="hybridMultilevel"/>
    <w:tmpl w:val="343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0D15E5"/>
    <w:multiLevelType w:val="hybridMultilevel"/>
    <w:tmpl w:val="F60CD3FC"/>
    <w:lvl w:ilvl="0" w:tplc="AD4A5E66">
      <w:start w:val="1"/>
      <w:numFmt w:val="decimal"/>
      <w:lvlText w:val="%1."/>
      <w:lvlJc w:val="left"/>
      <w:pPr>
        <w:ind w:left="360" w:hanging="360"/>
      </w:pPr>
      <w:rPr>
        <w:rFonts w:hint="default"/>
      </w:rPr>
    </w:lvl>
    <w:lvl w:ilvl="1" w:tplc="AB42A76C">
      <w:start w:val="9"/>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6154F86"/>
    <w:multiLevelType w:val="hybridMultilevel"/>
    <w:tmpl w:val="1C80AB62"/>
    <w:lvl w:ilvl="0" w:tplc="E4A2DBFE">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3"/>
  </w:num>
  <w:num w:numId="6">
    <w:abstractNumId w:val="6"/>
  </w:num>
  <w:num w:numId="7">
    <w:abstractNumId w:val="4"/>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3D"/>
    <w:rsid w:val="000769DF"/>
    <w:rsid w:val="000A79B8"/>
    <w:rsid w:val="000B3BD4"/>
    <w:rsid w:val="0017708C"/>
    <w:rsid w:val="003C6317"/>
    <w:rsid w:val="00454FBD"/>
    <w:rsid w:val="00614F1C"/>
    <w:rsid w:val="00641582"/>
    <w:rsid w:val="006C196B"/>
    <w:rsid w:val="006F4BEE"/>
    <w:rsid w:val="006F57F5"/>
    <w:rsid w:val="006F6070"/>
    <w:rsid w:val="007509FB"/>
    <w:rsid w:val="00764590"/>
    <w:rsid w:val="007A5924"/>
    <w:rsid w:val="008C28FD"/>
    <w:rsid w:val="00910668"/>
    <w:rsid w:val="009460D2"/>
    <w:rsid w:val="009B2D3D"/>
    <w:rsid w:val="009F6438"/>
    <w:rsid w:val="00A360BA"/>
    <w:rsid w:val="00A67FEE"/>
    <w:rsid w:val="00AF2350"/>
    <w:rsid w:val="00D13A8F"/>
    <w:rsid w:val="00D57B6F"/>
    <w:rsid w:val="00DF5B4D"/>
    <w:rsid w:val="00E57C60"/>
    <w:rsid w:val="00EC4758"/>
    <w:rsid w:val="00F15F91"/>
    <w:rsid w:val="00FB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2350"/>
    <w:rPr>
      <w:color w:val="0000FF" w:themeColor="hyperlink"/>
      <w:u w:val="single"/>
    </w:rPr>
  </w:style>
  <w:style w:type="paragraph" w:styleId="ListParagraph">
    <w:name w:val="List Paragraph"/>
    <w:basedOn w:val="Normal"/>
    <w:uiPriority w:val="34"/>
    <w:qFormat/>
    <w:rsid w:val="00FB09B1"/>
    <w:pPr>
      <w:ind w:left="720"/>
      <w:contextualSpacing/>
    </w:pPr>
  </w:style>
  <w:style w:type="paragraph" w:styleId="Header">
    <w:name w:val="header"/>
    <w:basedOn w:val="Normal"/>
    <w:link w:val="HeaderChar"/>
    <w:rsid w:val="00FB09B1"/>
    <w:pPr>
      <w:tabs>
        <w:tab w:val="center" w:pos="4513"/>
        <w:tab w:val="right" w:pos="9026"/>
      </w:tabs>
    </w:pPr>
  </w:style>
  <w:style w:type="character" w:customStyle="1" w:styleId="HeaderChar">
    <w:name w:val="Header Char"/>
    <w:basedOn w:val="DefaultParagraphFont"/>
    <w:link w:val="Header"/>
    <w:rsid w:val="00FB09B1"/>
    <w:rPr>
      <w:rFonts w:ascii="Arial" w:hAnsi="Arial"/>
      <w:sz w:val="24"/>
      <w:szCs w:val="24"/>
    </w:rPr>
  </w:style>
  <w:style w:type="paragraph" w:styleId="Footer">
    <w:name w:val="footer"/>
    <w:basedOn w:val="Normal"/>
    <w:link w:val="FooterChar"/>
    <w:uiPriority w:val="99"/>
    <w:rsid w:val="00FB09B1"/>
    <w:pPr>
      <w:tabs>
        <w:tab w:val="center" w:pos="4513"/>
        <w:tab w:val="right" w:pos="9026"/>
      </w:tabs>
    </w:pPr>
  </w:style>
  <w:style w:type="character" w:customStyle="1" w:styleId="FooterChar">
    <w:name w:val="Footer Char"/>
    <w:basedOn w:val="DefaultParagraphFont"/>
    <w:link w:val="Footer"/>
    <w:uiPriority w:val="99"/>
    <w:rsid w:val="00FB09B1"/>
    <w:rPr>
      <w:rFonts w:ascii="Arial" w:hAnsi="Arial"/>
      <w:sz w:val="24"/>
      <w:szCs w:val="24"/>
    </w:rPr>
  </w:style>
  <w:style w:type="paragraph" w:styleId="BalloonText">
    <w:name w:val="Balloon Text"/>
    <w:basedOn w:val="Normal"/>
    <w:link w:val="BalloonTextChar"/>
    <w:rsid w:val="006F4BEE"/>
    <w:rPr>
      <w:rFonts w:ascii="Tahoma" w:hAnsi="Tahoma" w:cs="Tahoma"/>
      <w:sz w:val="16"/>
      <w:szCs w:val="16"/>
    </w:rPr>
  </w:style>
  <w:style w:type="character" w:customStyle="1" w:styleId="BalloonTextChar">
    <w:name w:val="Balloon Text Char"/>
    <w:basedOn w:val="DefaultParagraphFont"/>
    <w:link w:val="BalloonText"/>
    <w:rsid w:val="006F4BEE"/>
    <w:rPr>
      <w:rFonts w:ascii="Tahoma" w:hAnsi="Tahoma" w:cs="Tahoma"/>
      <w:sz w:val="16"/>
      <w:szCs w:val="16"/>
    </w:rPr>
  </w:style>
  <w:style w:type="character" w:styleId="FollowedHyperlink">
    <w:name w:val="FollowedHyperlink"/>
    <w:basedOn w:val="DefaultParagraphFont"/>
    <w:rsid w:val="00E57C60"/>
    <w:rPr>
      <w:color w:val="800080" w:themeColor="followedHyperlink"/>
      <w:u w:val="single"/>
    </w:rPr>
  </w:style>
  <w:style w:type="character" w:styleId="CommentReference">
    <w:name w:val="annotation reference"/>
    <w:basedOn w:val="DefaultParagraphFont"/>
    <w:rsid w:val="00E57C60"/>
    <w:rPr>
      <w:sz w:val="16"/>
      <w:szCs w:val="16"/>
    </w:rPr>
  </w:style>
  <w:style w:type="paragraph" w:styleId="CommentText">
    <w:name w:val="annotation text"/>
    <w:basedOn w:val="Normal"/>
    <w:link w:val="CommentTextChar"/>
    <w:rsid w:val="00E57C60"/>
    <w:rPr>
      <w:sz w:val="20"/>
      <w:szCs w:val="20"/>
    </w:rPr>
  </w:style>
  <w:style w:type="character" w:customStyle="1" w:styleId="CommentTextChar">
    <w:name w:val="Comment Text Char"/>
    <w:basedOn w:val="DefaultParagraphFont"/>
    <w:link w:val="CommentText"/>
    <w:rsid w:val="00E57C60"/>
    <w:rPr>
      <w:rFonts w:ascii="Arial" w:hAnsi="Arial"/>
    </w:rPr>
  </w:style>
  <w:style w:type="paragraph" w:styleId="CommentSubject">
    <w:name w:val="annotation subject"/>
    <w:basedOn w:val="CommentText"/>
    <w:next w:val="CommentText"/>
    <w:link w:val="CommentSubjectChar"/>
    <w:rsid w:val="00E57C60"/>
    <w:rPr>
      <w:b/>
      <w:bCs/>
    </w:rPr>
  </w:style>
  <w:style w:type="character" w:customStyle="1" w:styleId="CommentSubjectChar">
    <w:name w:val="Comment Subject Char"/>
    <w:basedOn w:val="CommentTextChar"/>
    <w:link w:val="CommentSubject"/>
    <w:rsid w:val="00E57C60"/>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2350"/>
    <w:rPr>
      <w:color w:val="0000FF" w:themeColor="hyperlink"/>
      <w:u w:val="single"/>
    </w:rPr>
  </w:style>
  <w:style w:type="paragraph" w:styleId="ListParagraph">
    <w:name w:val="List Paragraph"/>
    <w:basedOn w:val="Normal"/>
    <w:uiPriority w:val="34"/>
    <w:qFormat/>
    <w:rsid w:val="00FB09B1"/>
    <w:pPr>
      <w:ind w:left="720"/>
      <w:contextualSpacing/>
    </w:pPr>
  </w:style>
  <w:style w:type="paragraph" w:styleId="Header">
    <w:name w:val="header"/>
    <w:basedOn w:val="Normal"/>
    <w:link w:val="HeaderChar"/>
    <w:rsid w:val="00FB09B1"/>
    <w:pPr>
      <w:tabs>
        <w:tab w:val="center" w:pos="4513"/>
        <w:tab w:val="right" w:pos="9026"/>
      </w:tabs>
    </w:pPr>
  </w:style>
  <w:style w:type="character" w:customStyle="1" w:styleId="HeaderChar">
    <w:name w:val="Header Char"/>
    <w:basedOn w:val="DefaultParagraphFont"/>
    <w:link w:val="Header"/>
    <w:rsid w:val="00FB09B1"/>
    <w:rPr>
      <w:rFonts w:ascii="Arial" w:hAnsi="Arial"/>
      <w:sz w:val="24"/>
      <w:szCs w:val="24"/>
    </w:rPr>
  </w:style>
  <w:style w:type="paragraph" w:styleId="Footer">
    <w:name w:val="footer"/>
    <w:basedOn w:val="Normal"/>
    <w:link w:val="FooterChar"/>
    <w:uiPriority w:val="99"/>
    <w:rsid w:val="00FB09B1"/>
    <w:pPr>
      <w:tabs>
        <w:tab w:val="center" w:pos="4513"/>
        <w:tab w:val="right" w:pos="9026"/>
      </w:tabs>
    </w:pPr>
  </w:style>
  <w:style w:type="character" w:customStyle="1" w:styleId="FooterChar">
    <w:name w:val="Footer Char"/>
    <w:basedOn w:val="DefaultParagraphFont"/>
    <w:link w:val="Footer"/>
    <w:uiPriority w:val="99"/>
    <w:rsid w:val="00FB09B1"/>
    <w:rPr>
      <w:rFonts w:ascii="Arial" w:hAnsi="Arial"/>
      <w:sz w:val="24"/>
      <w:szCs w:val="24"/>
    </w:rPr>
  </w:style>
  <w:style w:type="paragraph" w:styleId="BalloonText">
    <w:name w:val="Balloon Text"/>
    <w:basedOn w:val="Normal"/>
    <w:link w:val="BalloonTextChar"/>
    <w:rsid w:val="006F4BEE"/>
    <w:rPr>
      <w:rFonts w:ascii="Tahoma" w:hAnsi="Tahoma" w:cs="Tahoma"/>
      <w:sz w:val="16"/>
      <w:szCs w:val="16"/>
    </w:rPr>
  </w:style>
  <w:style w:type="character" w:customStyle="1" w:styleId="BalloonTextChar">
    <w:name w:val="Balloon Text Char"/>
    <w:basedOn w:val="DefaultParagraphFont"/>
    <w:link w:val="BalloonText"/>
    <w:rsid w:val="006F4BEE"/>
    <w:rPr>
      <w:rFonts w:ascii="Tahoma" w:hAnsi="Tahoma" w:cs="Tahoma"/>
      <w:sz w:val="16"/>
      <w:szCs w:val="16"/>
    </w:rPr>
  </w:style>
  <w:style w:type="character" w:styleId="FollowedHyperlink">
    <w:name w:val="FollowedHyperlink"/>
    <w:basedOn w:val="DefaultParagraphFont"/>
    <w:rsid w:val="00E57C60"/>
    <w:rPr>
      <w:color w:val="800080" w:themeColor="followedHyperlink"/>
      <w:u w:val="single"/>
    </w:rPr>
  </w:style>
  <w:style w:type="character" w:styleId="CommentReference">
    <w:name w:val="annotation reference"/>
    <w:basedOn w:val="DefaultParagraphFont"/>
    <w:rsid w:val="00E57C60"/>
    <w:rPr>
      <w:sz w:val="16"/>
      <w:szCs w:val="16"/>
    </w:rPr>
  </w:style>
  <w:style w:type="paragraph" w:styleId="CommentText">
    <w:name w:val="annotation text"/>
    <w:basedOn w:val="Normal"/>
    <w:link w:val="CommentTextChar"/>
    <w:rsid w:val="00E57C60"/>
    <w:rPr>
      <w:sz w:val="20"/>
      <w:szCs w:val="20"/>
    </w:rPr>
  </w:style>
  <w:style w:type="character" w:customStyle="1" w:styleId="CommentTextChar">
    <w:name w:val="Comment Text Char"/>
    <w:basedOn w:val="DefaultParagraphFont"/>
    <w:link w:val="CommentText"/>
    <w:rsid w:val="00E57C60"/>
    <w:rPr>
      <w:rFonts w:ascii="Arial" w:hAnsi="Arial"/>
    </w:rPr>
  </w:style>
  <w:style w:type="paragraph" w:styleId="CommentSubject">
    <w:name w:val="annotation subject"/>
    <w:basedOn w:val="CommentText"/>
    <w:next w:val="CommentText"/>
    <w:link w:val="CommentSubjectChar"/>
    <w:rsid w:val="00E57C60"/>
    <w:rPr>
      <w:b/>
      <w:bCs/>
    </w:rPr>
  </w:style>
  <w:style w:type="character" w:customStyle="1" w:styleId="CommentSubjectChar">
    <w:name w:val="Comment Subject Char"/>
    <w:basedOn w:val="CommentTextChar"/>
    <w:link w:val="CommentSubject"/>
    <w:rsid w:val="00E57C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7308">
      <w:bodyDiv w:val="1"/>
      <w:marLeft w:val="0"/>
      <w:marRight w:val="0"/>
      <w:marTop w:val="0"/>
      <w:marBottom w:val="0"/>
      <w:divBdr>
        <w:top w:val="none" w:sz="0" w:space="0" w:color="auto"/>
        <w:left w:val="none" w:sz="0" w:space="0" w:color="auto"/>
        <w:bottom w:val="none" w:sz="0" w:space="0" w:color="auto"/>
        <w:right w:val="none" w:sz="0" w:space="0" w:color="auto"/>
      </w:divBdr>
    </w:div>
    <w:div w:id="1476490151">
      <w:bodyDiv w:val="1"/>
      <w:marLeft w:val="0"/>
      <w:marRight w:val="0"/>
      <w:marTop w:val="0"/>
      <w:marBottom w:val="0"/>
      <w:divBdr>
        <w:top w:val="none" w:sz="0" w:space="0" w:color="auto"/>
        <w:left w:val="none" w:sz="0" w:space="0" w:color="auto"/>
        <w:bottom w:val="none" w:sz="0" w:space="0" w:color="auto"/>
        <w:right w:val="none" w:sz="0" w:space="0" w:color="auto"/>
      </w:divBdr>
    </w:div>
    <w:div w:id="16617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16PlanningandFunding@wales.gsi.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learningproviders/post-16-planning-and-funding/planning-and-funding-arrangements-2015-2016/?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wales/topics/educationandskills/learningproviders/post-16-planning-and-funding/guide-to-the-framework/?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ov.wales/topics/educationandskills/learningproviders/post-16-plann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F969-E4BA-4C53-899E-14CDF6FE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C13DCDAE</Template>
  <TotalTime>50</TotalTime>
  <Pages>8</Pages>
  <Words>2495</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Geoff (DfeS - FED)</dc:creator>
  <cp:lastModifiedBy>Milton, Bethan (DfES - FED)</cp:lastModifiedBy>
  <cp:revision>6</cp:revision>
  <dcterms:created xsi:type="dcterms:W3CDTF">2015-12-14T10:07:00Z</dcterms:created>
  <dcterms:modified xsi:type="dcterms:W3CDTF">2015-12-15T07:33:00Z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A12783455</vt:lpwstr>
  </property>
  <property fmtid="{D5CDD505-2E9C-101B-9397-08002B2CF9AE}" pid="4" name="Objective-Title">
    <vt:lpwstr>PLASC guidance</vt:lpwstr>
  </property>
  <property fmtid="{D5CDD505-2E9C-101B-9397-08002B2CF9AE}" pid="5" name="Objective-Comment">
    <vt:lpwstr/>
  </property>
  <property fmtid="{D5CDD505-2E9C-101B-9397-08002B2CF9AE}" pid="6" name="Objective-CreationStamp">
    <vt:filetime>2015-12-14T10:14:08Z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2015-12-15T07:33:07Z</vt:filetime>
  </property>
  <property fmtid="{D5CDD505-2E9C-101B-9397-08002B2CF9AE}" pid="10" name="Objective-ModificationStamp">
    <vt:filetime>2015-12-15T07:33:05Z</vt:filetime>
  </property>
  <property fmtid="{D5CDD505-2E9C-101B-9397-08002B2CF9AE}" pid="11" name="Objective-Owner">
    <vt:lpwstr>Hicks, Geoff (ESNR-SHELL -Further Education &amp; Lifelong Learning)</vt:lpwstr>
  </property>
  <property fmtid="{D5CDD505-2E9C-101B-9397-08002B2CF9AE}" pid="12" name="Objective-Path">
    <vt:lpwstr>Objective Global Folder:Corporate File Plan:WORKING WITH STAKEHOLDERS:Working with Stakeholders - Third Sector Organisations:Working with Stakeholders - Third Sector - Further Education, including Sixth Form Colleges - Non EU Funded:Further Education Institutions - Funding - 2010-2015:Allocations 2015-16:</vt:lpwstr>
  </property>
  <property fmtid="{D5CDD505-2E9C-101B-9397-08002B2CF9AE}" pid="13" name="Objective-Parent">
    <vt:lpwstr>Allocations 2015-16</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2015-12-14T00:00:00Z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